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4F4" w:rsidRPr="00F348EF" w:rsidRDefault="00C014F4" w:rsidP="00965FE6">
      <w:pPr>
        <w:pStyle w:val="Header"/>
        <w:spacing w:line="480" w:lineRule="auto"/>
        <w:rPr>
          <w:rFonts w:ascii="Times New Roman" w:hAnsi="Times New Roman" w:cs="Times New Roman"/>
          <w:sz w:val="24"/>
          <w:szCs w:val="24"/>
        </w:rPr>
      </w:pPr>
      <w:bookmarkStart w:id="0" w:name="_GoBack"/>
      <w:bookmarkEnd w:id="0"/>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rPr>
          <w:rFonts w:ascii="Times New Roman" w:hAnsi="Times New Roman" w:cs="Times New Roman"/>
          <w:sz w:val="24"/>
          <w:szCs w:val="24"/>
        </w:rPr>
      </w:pPr>
    </w:p>
    <w:p w:rsidR="00C014F4" w:rsidRPr="00F348EF" w:rsidRDefault="00C014F4" w:rsidP="00965FE6">
      <w:pPr>
        <w:pStyle w:val="Header"/>
        <w:spacing w:line="480" w:lineRule="auto"/>
        <w:jc w:val="center"/>
        <w:rPr>
          <w:rFonts w:ascii="Times New Roman" w:hAnsi="Times New Roman" w:cs="Times New Roman"/>
          <w:sz w:val="24"/>
          <w:szCs w:val="24"/>
        </w:rPr>
      </w:pPr>
      <w:r w:rsidRPr="00F348EF">
        <w:rPr>
          <w:rFonts w:ascii="Times New Roman" w:hAnsi="Times New Roman" w:cs="Times New Roman"/>
          <w:sz w:val="24"/>
          <w:szCs w:val="24"/>
        </w:rPr>
        <w:t>Hot Power Yoga and Anxiety Management:</w:t>
      </w:r>
    </w:p>
    <w:p w:rsidR="00C014F4" w:rsidRPr="00F348EF" w:rsidRDefault="00C014F4" w:rsidP="00965FE6">
      <w:pPr>
        <w:pStyle w:val="Header"/>
        <w:spacing w:line="480" w:lineRule="auto"/>
        <w:jc w:val="center"/>
        <w:rPr>
          <w:rFonts w:ascii="Times New Roman" w:hAnsi="Times New Roman" w:cs="Times New Roman"/>
          <w:sz w:val="24"/>
          <w:szCs w:val="24"/>
        </w:rPr>
      </w:pPr>
      <w:r w:rsidRPr="00F348EF">
        <w:rPr>
          <w:rFonts w:ascii="Times New Roman" w:hAnsi="Times New Roman" w:cs="Times New Roman"/>
          <w:sz w:val="24"/>
          <w:szCs w:val="24"/>
        </w:rPr>
        <w:t>Does a regular yoga practice in a heated room decrease symptoms in General Anxiety Disorder?</w:t>
      </w:r>
    </w:p>
    <w:p w:rsidR="00C014F4" w:rsidRPr="00F348EF" w:rsidRDefault="00C014F4" w:rsidP="00965FE6">
      <w:pPr>
        <w:pStyle w:val="Header"/>
        <w:spacing w:line="480" w:lineRule="auto"/>
        <w:jc w:val="center"/>
        <w:rPr>
          <w:rFonts w:ascii="Times New Roman" w:hAnsi="Times New Roman" w:cs="Times New Roman"/>
          <w:sz w:val="24"/>
          <w:szCs w:val="24"/>
        </w:rPr>
      </w:pPr>
    </w:p>
    <w:p w:rsidR="00C014F4" w:rsidRPr="00F348EF" w:rsidRDefault="00C014F4" w:rsidP="00965FE6">
      <w:pPr>
        <w:pStyle w:val="Header"/>
        <w:spacing w:line="480" w:lineRule="auto"/>
        <w:jc w:val="center"/>
        <w:rPr>
          <w:rFonts w:ascii="Times New Roman" w:hAnsi="Times New Roman" w:cs="Times New Roman"/>
          <w:sz w:val="24"/>
          <w:szCs w:val="24"/>
        </w:rPr>
      </w:pPr>
      <w:r w:rsidRPr="00F348EF">
        <w:rPr>
          <w:rFonts w:ascii="Times New Roman" w:hAnsi="Times New Roman" w:cs="Times New Roman"/>
          <w:sz w:val="24"/>
          <w:szCs w:val="24"/>
        </w:rPr>
        <w:t>Kerri Burr</w:t>
      </w:r>
    </w:p>
    <w:p w:rsidR="00C014F4" w:rsidRPr="00F348EF" w:rsidRDefault="00C014F4" w:rsidP="00965FE6">
      <w:pPr>
        <w:pStyle w:val="Header"/>
        <w:spacing w:line="480" w:lineRule="auto"/>
        <w:jc w:val="center"/>
        <w:rPr>
          <w:rFonts w:ascii="Times New Roman" w:hAnsi="Times New Roman" w:cs="Times New Roman"/>
          <w:sz w:val="24"/>
          <w:szCs w:val="24"/>
        </w:rPr>
      </w:pPr>
    </w:p>
    <w:p w:rsidR="00C014F4" w:rsidRPr="00F348EF" w:rsidRDefault="00C014F4" w:rsidP="00965FE6">
      <w:pPr>
        <w:pStyle w:val="Header"/>
        <w:spacing w:line="480" w:lineRule="auto"/>
        <w:jc w:val="center"/>
        <w:rPr>
          <w:rFonts w:ascii="Times New Roman" w:hAnsi="Times New Roman" w:cs="Times New Roman"/>
          <w:sz w:val="24"/>
          <w:szCs w:val="24"/>
        </w:rPr>
      </w:pPr>
      <w:r w:rsidRPr="00F348EF">
        <w:rPr>
          <w:rFonts w:ascii="Times New Roman" w:hAnsi="Times New Roman" w:cs="Times New Roman"/>
          <w:sz w:val="24"/>
          <w:szCs w:val="24"/>
        </w:rPr>
        <w:t>Salem State University</w:t>
      </w:r>
    </w:p>
    <w:p w:rsidR="00C014F4" w:rsidRPr="00F348EF" w:rsidRDefault="00C014F4" w:rsidP="00965FE6">
      <w:pPr>
        <w:spacing w:line="480" w:lineRule="auto"/>
        <w:rPr>
          <w:rFonts w:ascii="Times New Roman" w:hAnsi="Times New Roman" w:cs="Times New Roman"/>
          <w:sz w:val="24"/>
          <w:szCs w:val="24"/>
        </w:rPr>
      </w:pPr>
    </w:p>
    <w:p w:rsidR="00C014F4" w:rsidRPr="00F348EF" w:rsidRDefault="00C014F4" w:rsidP="00965FE6">
      <w:pPr>
        <w:spacing w:line="480" w:lineRule="auto"/>
        <w:rPr>
          <w:rFonts w:ascii="Times New Roman" w:hAnsi="Times New Roman" w:cs="Times New Roman"/>
          <w:sz w:val="24"/>
          <w:szCs w:val="24"/>
        </w:rPr>
      </w:pPr>
      <w:r w:rsidRPr="00F348EF">
        <w:rPr>
          <w:rFonts w:ascii="Times New Roman" w:hAnsi="Times New Roman" w:cs="Times New Roman"/>
          <w:sz w:val="24"/>
          <w:szCs w:val="24"/>
        </w:rPr>
        <w:br w:type="page"/>
      </w:r>
    </w:p>
    <w:p w:rsidR="00311CED" w:rsidRPr="00F348EF" w:rsidRDefault="00C014F4" w:rsidP="00965FE6">
      <w:pPr>
        <w:spacing w:line="480" w:lineRule="auto"/>
        <w:jc w:val="center"/>
        <w:rPr>
          <w:rFonts w:ascii="Times New Roman" w:hAnsi="Times New Roman" w:cs="Times New Roman"/>
          <w:b/>
          <w:sz w:val="24"/>
          <w:szCs w:val="24"/>
        </w:rPr>
      </w:pPr>
      <w:r w:rsidRPr="00F348EF">
        <w:rPr>
          <w:rFonts w:ascii="Times New Roman" w:hAnsi="Times New Roman" w:cs="Times New Roman"/>
          <w:b/>
          <w:sz w:val="24"/>
          <w:szCs w:val="24"/>
        </w:rPr>
        <w:lastRenderedPageBreak/>
        <w:t>Abstract</w:t>
      </w:r>
    </w:p>
    <w:p w:rsidR="00C014F4" w:rsidRPr="00F348EF" w:rsidRDefault="00965FE6" w:rsidP="00965FE6">
      <w:pPr>
        <w:spacing w:line="480" w:lineRule="auto"/>
        <w:rPr>
          <w:rFonts w:ascii="Times New Roman" w:hAnsi="Times New Roman" w:cs="Times New Roman"/>
          <w:sz w:val="24"/>
          <w:szCs w:val="24"/>
        </w:rPr>
      </w:pPr>
      <w:r>
        <w:rPr>
          <w:rFonts w:ascii="Times New Roman" w:hAnsi="Times New Roman" w:cs="Times New Roman"/>
          <w:sz w:val="24"/>
          <w:szCs w:val="24"/>
        </w:rPr>
        <w:tab/>
        <w:t>A study linking the reduction of anxiety symptoms with a regular, 90-minute</w:t>
      </w:r>
      <w:r w:rsidR="00F32715">
        <w:rPr>
          <w:rFonts w:ascii="Times New Roman" w:hAnsi="Times New Roman" w:cs="Times New Roman"/>
          <w:sz w:val="24"/>
          <w:szCs w:val="24"/>
        </w:rPr>
        <w:t xml:space="preserve"> heated power yoga practice.  9</w:t>
      </w:r>
      <w:r>
        <w:rPr>
          <w:rFonts w:ascii="Times New Roman" w:hAnsi="Times New Roman" w:cs="Times New Roman"/>
          <w:sz w:val="24"/>
          <w:szCs w:val="24"/>
        </w:rPr>
        <w:t>0 people who suffer from General Anxiety Disorder</w:t>
      </w:r>
      <w:r w:rsidR="00024C65">
        <w:rPr>
          <w:rFonts w:ascii="Times New Roman" w:hAnsi="Times New Roman" w:cs="Times New Roman"/>
          <w:sz w:val="24"/>
          <w:szCs w:val="24"/>
        </w:rPr>
        <w:t xml:space="preserve"> will be randomly divided into 3 groups:  the yoga group, </w:t>
      </w:r>
      <w:r>
        <w:rPr>
          <w:rFonts w:ascii="Times New Roman" w:hAnsi="Times New Roman" w:cs="Times New Roman"/>
          <w:sz w:val="24"/>
          <w:szCs w:val="24"/>
        </w:rPr>
        <w:t xml:space="preserve">the </w:t>
      </w:r>
      <w:r w:rsidR="00767860">
        <w:rPr>
          <w:rFonts w:ascii="Times New Roman" w:hAnsi="Times New Roman" w:cs="Times New Roman"/>
          <w:sz w:val="24"/>
          <w:szCs w:val="24"/>
        </w:rPr>
        <w:t>spinning</w:t>
      </w:r>
      <w:r>
        <w:rPr>
          <w:rFonts w:ascii="Times New Roman" w:hAnsi="Times New Roman" w:cs="Times New Roman"/>
          <w:sz w:val="24"/>
          <w:szCs w:val="24"/>
        </w:rPr>
        <w:t xml:space="preserve"> group</w:t>
      </w:r>
      <w:r w:rsidR="00024C65">
        <w:rPr>
          <w:rFonts w:ascii="Times New Roman" w:hAnsi="Times New Roman" w:cs="Times New Roman"/>
          <w:sz w:val="24"/>
          <w:szCs w:val="24"/>
        </w:rPr>
        <w:t>, and the control group</w:t>
      </w:r>
      <w:r>
        <w:rPr>
          <w:rFonts w:ascii="Times New Roman" w:hAnsi="Times New Roman" w:cs="Times New Roman"/>
          <w:sz w:val="24"/>
          <w:szCs w:val="24"/>
        </w:rPr>
        <w:t>.  Diagnostic tools include the Penn State Worry Questionnaire (PSWQ) and a semi structured diagnostic interview for general anxiety disorder.  Those participating in the yoga group are expected to have a significant reduction in anxiety symptoms at the p &lt; .05 level.  In addition, we will administer the Beck Depression Inventory with the expectation that depression symptoms will also decrease at the end of 30 days.</w:t>
      </w:r>
    </w:p>
    <w:p w:rsidR="00C014F4" w:rsidRPr="00F348EF" w:rsidRDefault="00C014F4" w:rsidP="00965FE6">
      <w:pPr>
        <w:spacing w:line="480" w:lineRule="auto"/>
        <w:rPr>
          <w:rFonts w:ascii="Times New Roman" w:hAnsi="Times New Roman" w:cs="Times New Roman"/>
          <w:i/>
          <w:sz w:val="24"/>
          <w:szCs w:val="24"/>
        </w:rPr>
      </w:pPr>
      <w:r w:rsidRPr="00F348EF">
        <w:rPr>
          <w:rFonts w:ascii="Times New Roman" w:hAnsi="Times New Roman" w:cs="Times New Roman"/>
          <w:i/>
          <w:sz w:val="24"/>
          <w:szCs w:val="24"/>
        </w:rPr>
        <w:t>Keywords:  Yoga, Anxiety, Worry, Exercise</w:t>
      </w:r>
    </w:p>
    <w:p w:rsidR="00FE2BF7" w:rsidRPr="00F348EF" w:rsidRDefault="00C014F4" w:rsidP="00965FE6">
      <w:pPr>
        <w:spacing w:line="480" w:lineRule="auto"/>
        <w:ind w:firstLine="720"/>
        <w:rPr>
          <w:rFonts w:ascii="Times New Roman" w:hAnsi="Times New Roman" w:cs="Times New Roman"/>
          <w:sz w:val="24"/>
          <w:szCs w:val="24"/>
        </w:rPr>
      </w:pPr>
      <w:r w:rsidRPr="00F348EF">
        <w:rPr>
          <w:rFonts w:ascii="Times New Roman" w:hAnsi="Times New Roman" w:cs="Times New Roman"/>
          <w:sz w:val="24"/>
          <w:szCs w:val="24"/>
        </w:rPr>
        <w:br w:type="page"/>
      </w:r>
      <w:r w:rsidR="00FE2BF7" w:rsidRPr="00F348EF">
        <w:rPr>
          <w:rFonts w:ascii="Times New Roman" w:hAnsi="Times New Roman" w:cs="Times New Roman"/>
          <w:sz w:val="24"/>
          <w:szCs w:val="24"/>
        </w:rPr>
        <w:lastRenderedPageBreak/>
        <w:t xml:space="preserve">Anxiety and stress are familiar words to most people.  In our competitive culture, it is not unusual to hear "I'm so stressed out" from friends or coworkers on a regular basis.  It is a condition that is celebrated by many and if someone is not busy enough they may be labeled as being lazy. The busier and more financially successful, the "happier" one is supposed to be.  Right?  Wrong!  With sixty to ninety percent of doctor visits being stress related, it seems apparent that this current lifestyle trend is not working for most people.  How could one be happy when suffering from stress-related ailments like insomnia, constipation, heart disease and anxiety (Benson, 1975)?  </w:t>
      </w:r>
      <w:r w:rsidR="00FE2BF7" w:rsidRPr="00F348EF">
        <w:rPr>
          <w:rFonts w:ascii="Times New Roman" w:hAnsi="Times New Roman" w:cs="Times New Roman"/>
          <w:sz w:val="24"/>
          <w:szCs w:val="24"/>
        </w:rPr>
        <w:tab/>
      </w:r>
    </w:p>
    <w:p w:rsidR="00FE2BF7" w:rsidRPr="00F348EF" w:rsidRDefault="00FE2BF7" w:rsidP="00965FE6">
      <w:pPr>
        <w:spacing w:line="480" w:lineRule="auto"/>
        <w:rPr>
          <w:rFonts w:ascii="Times New Roman" w:hAnsi="Times New Roman" w:cs="Times New Roman"/>
          <w:sz w:val="24"/>
          <w:szCs w:val="24"/>
        </w:rPr>
      </w:pPr>
      <w:r w:rsidRPr="00F348EF">
        <w:rPr>
          <w:rFonts w:ascii="Times New Roman" w:hAnsi="Times New Roman" w:cs="Times New Roman"/>
          <w:sz w:val="24"/>
          <w:szCs w:val="24"/>
        </w:rPr>
        <w:tab/>
        <w:t xml:space="preserve">In order to diagnose General Anxiety Disorder (GAD), the DSM criteria states that the level of anxiety or worry one is feeling should be "excessive" and lasting more than six months on more days than not.  Everyone gets stressed at certain times in life and often that situational stress can be helpful in checking things off your to-do list or accomplishing a goal.  GAD is diagnosed when someone has unwarranted worry, at times when there isn't anything to fear.  The excessive worry becomes so strong that it interferes with the patient's social and occupational life.  </w:t>
      </w:r>
      <w:r w:rsidRPr="00F348EF">
        <w:rPr>
          <w:rFonts w:ascii="Times New Roman" w:hAnsi="Times New Roman" w:cs="Times New Roman"/>
          <w:sz w:val="24"/>
          <w:szCs w:val="24"/>
          <w:lang w:val="en"/>
        </w:rPr>
        <w:t xml:space="preserve">Individuals often exhibit a variety of physical symptoms, including restlessness or feeling keyed up, being easily fatigued, difficultly concentrating, irritability, muscle tension, and/or sleep disturbances </w:t>
      </w:r>
      <w:r w:rsidRPr="00F348EF">
        <w:rPr>
          <w:rFonts w:ascii="Times New Roman" w:hAnsi="Times New Roman" w:cs="Times New Roman"/>
          <w:sz w:val="24"/>
          <w:szCs w:val="24"/>
        </w:rPr>
        <w:t>(</w:t>
      </w:r>
      <w:r w:rsidRPr="00F348EF">
        <w:rPr>
          <w:rStyle w:val="Emphasis"/>
          <w:rFonts w:ascii="Times New Roman" w:hAnsi="Times New Roman" w:cs="Times New Roman"/>
          <w:i w:val="0"/>
          <w:sz w:val="24"/>
          <w:szCs w:val="24"/>
        </w:rPr>
        <w:t xml:space="preserve">DSM–IV–T, </w:t>
      </w:r>
      <w:r w:rsidRPr="00F348EF">
        <w:rPr>
          <w:rFonts w:ascii="Times New Roman" w:hAnsi="Times New Roman" w:cs="Times New Roman"/>
          <w:sz w:val="24"/>
          <w:szCs w:val="24"/>
        </w:rPr>
        <w:t>2000).</w:t>
      </w:r>
    </w:p>
    <w:p w:rsidR="00FE2BF7" w:rsidRPr="00F348EF" w:rsidRDefault="00FE2BF7" w:rsidP="00965FE6">
      <w:pPr>
        <w:spacing w:line="480" w:lineRule="auto"/>
        <w:rPr>
          <w:rFonts w:ascii="Times New Roman" w:hAnsi="Times New Roman" w:cs="Times New Roman"/>
          <w:sz w:val="24"/>
          <w:szCs w:val="24"/>
          <w:lang w:val="en"/>
        </w:rPr>
      </w:pPr>
      <w:r w:rsidRPr="00F348EF">
        <w:rPr>
          <w:rFonts w:ascii="Times New Roman" w:hAnsi="Times New Roman" w:cs="Times New Roman"/>
          <w:sz w:val="24"/>
          <w:szCs w:val="24"/>
        </w:rPr>
        <w:tab/>
        <w:t xml:space="preserve"> There is evidence that GAD is hereditary and has</w:t>
      </w:r>
      <w:r w:rsidRPr="00F348EF">
        <w:rPr>
          <w:rFonts w:ascii="Times New Roman" w:hAnsi="Times New Roman" w:cs="Times New Roman"/>
          <w:sz w:val="24"/>
          <w:szCs w:val="24"/>
          <w:lang w:val="en"/>
        </w:rPr>
        <w:t xml:space="preserve"> been linked to disrupted functional connectivity of the </w:t>
      </w:r>
      <w:hyperlink r:id="rId8" w:tooltip="Amygdala" w:history="1">
        <w:r w:rsidRPr="00F348EF">
          <w:rPr>
            <w:rStyle w:val="Hyperlink"/>
            <w:rFonts w:ascii="Times New Roman" w:hAnsi="Times New Roman" w:cs="Times New Roman"/>
            <w:color w:val="auto"/>
            <w:sz w:val="24"/>
            <w:szCs w:val="24"/>
            <w:u w:val="none"/>
            <w:lang w:val="en"/>
          </w:rPr>
          <w:t>amygdala</w:t>
        </w:r>
      </w:hyperlink>
      <w:r w:rsidRPr="00F348EF">
        <w:rPr>
          <w:rFonts w:ascii="Times New Roman" w:hAnsi="Times New Roman" w:cs="Times New Roman"/>
          <w:sz w:val="24"/>
          <w:szCs w:val="24"/>
          <w:lang w:val="en"/>
        </w:rPr>
        <w:t xml:space="preserve"> and its processing of fear and anxiety (Etkin et al., 2009).  </w:t>
      </w:r>
      <w:r w:rsidRPr="00F348EF">
        <w:rPr>
          <w:rFonts w:ascii="Times New Roman" w:hAnsi="Times New Roman" w:cs="Times New Roman"/>
          <w:sz w:val="24"/>
          <w:szCs w:val="24"/>
        </w:rPr>
        <w:t>Although it is likely that one will be predisposed to GAD, if one is not exposed to stressful situations the disorder is not likely to manifest.  In today's media-drenched society, regular exposure to stressful situations and violence is common.  In addition, with the struggling economy and the enormous amount of pressure we put on ourselves to "have it all"</w:t>
      </w:r>
      <w:r w:rsidR="004E4091" w:rsidRPr="00F348EF">
        <w:rPr>
          <w:rFonts w:ascii="Times New Roman" w:hAnsi="Times New Roman" w:cs="Times New Roman"/>
          <w:sz w:val="24"/>
          <w:szCs w:val="24"/>
        </w:rPr>
        <w:t>, we</w:t>
      </w:r>
      <w:r w:rsidRPr="00F348EF">
        <w:rPr>
          <w:rFonts w:ascii="Times New Roman" w:hAnsi="Times New Roman" w:cs="Times New Roman"/>
          <w:sz w:val="24"/>
          <w:szCs w:val="24"/>
        </w:rPr>
        <w:t xml:space="preserve"> are all at </w:t>
      </w:r>
      <w:r w:rsidRPr="00F348EF">
        <w:rPr>
          <w:rFonts w:ascii="Times New Roman" w:hAnsi="Times New Roman" w:cs="Times New Roman"/>
          <w:sz w:val="24"/>
          <w:szCs w:val="24"/>
        </w:rPr>
        <w:lastRenderedPageBreak/>
        <w:t xml:space="preserve">risk for developing GAD or other stress related ailments.   Schienle et al. (2010) point out that even if someone is not predisposed to anxiety </w:t>
      </w:r>
      <w:r w:rsidR="00867AEF" w:rsidRPr="00F348EF">
        <w:rPr>
          <w:rFonts w:ascii="Times New Roman" w:hAnsi="Times New Roman" w:cs="Times New Roman"/>
          <w:sz w:val="24"/>
          <w:szCs w:val="24"/>
        </w:rPr>
        <w:t>disorders;</w:t>
      </w:r>
      <w:r w:rsidRPr="00F348EF">
        <w:rPr>
          <w:rFonts w:ascii="Times New Roman" w:hAnsi="Times New Roman" w:cs="Times New Roman"/>
          <w:sz w:val="24"/>
          <w:szCs w:val="24"/>
        </w:rPr>
        <w:t xml:space="preserve"> anxiety-like behaviors can begin to change the gray matter of the brain making this "habit" of worry turn into a disorder.  In the MRI scans they did with </w:t>
      </w:r>
      <w:r w:rsidR="004E4091" w:rsidRPr="00F348EF">
        <w:rPr>
          <w:rFonts w:ascii="Times New Roman" w:hAnsi="Times New Roman" w:cs="Times New Roman"/>
          <w:sz w:val="24"/>
          <w:szCs w:val="24"/>
        </w:rPr>
        <w:t>self-reported</w:t>
      </w:r>
      <w:r w:rsidRPr="00F348EF">
        <w:rPr>
          <w:rFonts w:ascii="Times New Roman" w:hAnsi="Times New Roman" w:cs="Times New Roman"/>
          <w:sz w:val="24"/>
          <w:szCs w:val="24"/>
        </w:rPr>
        <w:t xml:space="preserve"> anxiety sufferers, the authors (Schienle et al, 2010) were able to show </w:t>
      </w:r>
      <w:r w:rsidR="004E4091" w:rsidRPr="00F348EF">
        <w:rPr>
          <w:rFonts w:ascii="Times New Roman" w:hAnsi="Times New Roman" w:cs="Times New Roman"/>
          <w:sz w:val="24"/>
          <w:szCs w:val="24"/>
        </w:rPr>
        <w:t>that the prefrontal cortex over-</w:t>
      </w:r>
      <w:r w:rsidRPr="00F348EF">
        <w:rPr>
          <w:rFonts w:ascii="Times New Roman" w:hAnsi="Times New Roman" w:cs="Times New Roman"/>
          <w:sz w:val="24"/>
          <w:szCs w:val="24"/>
        </w:rPr>
        <w:t xml:space="preserve">reacted.  This illustrates that what the client is reporting is in line with brain activity. </w:t>
      </w:r>
    </w:p>
    <w:p w:rsidR="00FE2BF7" w:rsidRPr="00F348EF" w:rsidRDefault="00FE2BF7" w:rsidP="00965FE6">
      <w:pPr>
        <w:spacing w:line="480" w:lineRule="auto"/>
        <w:rPr>
          <w:rFonts w:ascii="Times New Roman" w:hAnsi="Times New Roman" w:cs="Times New Roman"/>
          <w:sz w:val="24"/>
          <w:szCs w:val="24"/>
        </w:rPr>
      </w:pPr>
      <w:r w:rsidRPr="00F348EF">
        <w:rPr>
          <w:rFonts w:ascii="Times New Roman" w:hAnsi="Times New Roman" w:cs="Times New Roman"/>
          <w:sz w:val="24"/>
          <w:szCs w:val="24"/>
        </w:rPr>
        <w:tab/>
        <w:t xml:space="preserve"> It is important to understand the "fight-or-flight" response in this discussion on anxiety, and the effects that </w:t>
      </w:r>
      <w:r w:rsidR="00F348EF">
        <w:rPr>
          <w:rFonts w:ascii="Times New Roman" w:hAnsi="Times New Roman" w:cs="Times New Roman"/>
          <w:sz w:val="24"/>
          <w:szCs w:val="24"/>
        </w:rPr>
        <w:t>a regular power yoga practice</w:t>
      </w:r>
      <w:r w:rsidRPr="00F348EF">
        <w:rPr>
          <w:rFonts w:ascii="Times New Roman" w:hAnsi="Times New Roman" w:cs="Times New Roman"/>
          <w:sz w:val="24"/>
          <w:szCs w:val="24"/>
        </w:rPr>
        <w:t xml:space="preserve"> could have on excessive stress and anxiety.  "Humans, like other animals, react in a predictable way to acute stress and chronic stressful situations, which trigger an inborn response that has been part of our physiologic makeup for perhaps millions of years" (Benson, 54).  This innate response to stressors can potentially save your life.  When triggered, there is an increase of blood flow to your muscles allowing one to be stronger and faster than normal, giving you the best chance to escape a potentially life threatening situation.  When this response is continually triggered by </w:t>
      </w:r>
      <w:r w:rsidR="004E4091" w:rsidRPr="00F348EF">
        <w:rPr>
          <w:rFonts w:ascii="Times New Roman" w:hAnsi="Times New Roman" w:cs="Times New Roman"/>
          <w:sz w:val="24"/>
          <w:szCs w:val="24"/>
        </w:rPr>
        <w:t>non-life</w:t>
      </w:r>
      <w:r w:rsidRPr="00F348EF">
        <w:rPr>
          <w:rFonts w:ascii="Times New Roman" w:hAnsi="Times New Roman" w:cs="Times New Roman"/>
          <w:sz w:val="24"/>
          <w:szCs w:val="24"/>
        </w:rPr>
        <w:t xml:space="preserve"> threatening situations, you condition your nervous system to constantly be ready to flee and, in turn, put undue demands on your heart and lungs.  This increase in blood flow can feel very similar to a panic attack, especially when there is no direction for this excessive energy to flow.  People begin to respond to everyday situations in an amplified way, even when there is no legitimate life threatening stress</w:t>
      </w:r>
      <w:r w:rsidR="004E4091" w:rsidRPr="00F348EF">
        <w:rPr>
          <w:rFonts w:ascii="Times New Roman" w:hAnsi="Times New Roman" w:cs="Times New Roman"/>
          <w:sz w:val="24"/>
          <w:szCs w:val="24"/>
        </w:rPr>
        <w:t xml:space="preserve"> (Martin, 2006).</w:t>
      </w:r>
    </w:p>
    <w:p w:rsidR="00FE2BF7" w:rsidRDefault="00FE2BF7" w:rsidP="0025067F">
      <w:pPr>
        <w:pStyle w:val="body-paragraph1"/>
        <w:shd w:val="clear" w:color="auto" w:fill="FFFFFF"/>
        <w:spacing w:line="480" w:lineRule="auto"/>
        <w:ind w:left="0"/>
      </w:pPr>
      <w:r w:rsidRPr="00F348EF">
        <w:tab/>
      </w:r>
      <w:r w:rsidR="00F348EF">
        <w:t xml:space="preserve">Early </w:t>
      </w:r>
      <w:r w:rsidR="0025067F">
        <w:t xml:space="preserve">yoga </w:t>
      </w:r>
      <w:r w:rsidR="00F348EF">
        <w:t xml:space="preserve">research focused more on meditation and how a regular practice may influence one’s mood and mental health. </w:t>
      </w:r>
      <w:r w:rsidRPr="00F348EF">
        <w:t xml:space="preserve">Meditation, defined, is quite simple.  In the </w:t>
      </w:r>
      <w:r w:rsidRPr="00F348EF">
        <w:rPr>
          <w:i/>
          <w:u w:val="single"/>
        </w:rPr>
        <w:t>Relaxation Response</w:t>
      </w:r>
      <w:r w:rsidR="00AC654C" w:rsidRPr="00F348EF">
        <w:t>, Dr</w:t>
      </w:r>
      <w:r w:rsidRPr="00F348EF">
        <w:t xml:space="preserve">. Herbert Benson (1975) describes meditation in its most simple form.  All you need is to find a comfortable seated position, have a passive attitude and focus your attention to one </w:t>
      </w:r>
      <w:r w:rsidRPr="00F348EF">
        <w:lastRenderedPageBreak/>
        <w:t xml:space="preserve">object and/or mantra. It can be done in most environments so long as it is quiet, and it doesn't cost anything (Benson, 130).  Given the perceived ease of participation, you would think more people would have a regular practice.  Just a quick </w:t>
      </w:r>
      <w:r w:rsidR="00867AEF">
        <w:t>internet</w:t>
      </w:r>
      <w:r w:rsidRPr="00F348EF">
        <w:t xml:space="preserve"> search will tell you that</w:t>
      </w:r>
      <w:r w:rsidR="00867AEF">
        <w:t xml:space="preserve"> meditating</w:t>
      </w:r>
      <w:r w:rsidRPr="00F348EF">
        <w:t xml:space="preserve"> can help you sleep better, lose weight, reduce headaches and lower blood pressure, yet not many people have a regular meditation practice. In teaching yoga classes, I find that most of my students and even fellow teachers do not have a regular </w:t>
      </w:r>
      <w:r w:rsidR="00867AEF">
        <w:t xml:space="preserve">meditation practice.  </w:t>
      </w:r>
      <w:r w:rsidRPr="00F348EF">
        <w:t xml:space="preserve">As simple as the instructions are, meditation is actually quite challenging and can take a long time to master. Our American minds have been conditioned over many years to keep busy and when we do have down time it is generally in front of the TV or some other form of entertainment.  </w:t>
      </w:r>
      <w:r w:rsidR="00867AEF">
        <w:t>Over the last 10 years or so, I have</w:t>
      </w:r>
      <w:r w:rsidR="00F348EF">
        <w:t xml:space="preserve"> </w:t>
      </w:r>
      <w:r w:rsidR="00867AEF">
        <w:t xml:space="preserve">observed </w:t>
      </w:r>
      <w:r w:rsidR="00F348EF">
        <w:t xml:space="preserve">a </w:t>
      </w:r>
      <w:r w:rsidR="00867AEF">
        <w:t>significant</w:t>
      </w:r>
      <w:r w:rsidR="00F348EF">
        <w:t xml:space="preserve"> increase in the number of people practicing more physical forms of yoga, like heated power yoga.  Power yoga has a similar effect as meditation but it does not require the practitioner to sit still, something </w:t>
      </w:r>
      <w:r w:rsidR="00867AEF">
        <w:t xml:space="preserve">that </w:t>
      </w:r>
      <w:r w:rsidR="0096702A">
        <w:t>is a struggle for today’s</w:t>
      </w:r>
      <w:r w:rsidR="00F348EF">
        <w:t xml:space="preserve"> Americans. </w:t>
      </w:r>
    </w:p>
    <w:p w:rsidR="0025067F" w:rsidRPr="00AC654C" w:rsidRDefault="00F348EF" w:rsidP="0025067F">
      <w:pPr>
        <w:pStyle w:val="body-paragraph1"/>
        <w:shd w:val="clear" w:color="auto" w:fill="FFFFFF"/>
        <w:spacing w:line="480" w:lineRule="auto"/>
        <w:ind w:left="0"/>
        <w:rPr>
          <w:color w:val="333333"/>
        </w:rPr>
      </w:pPr>
      <w:r>
        <w:tab/>
      </w:r>
      <w:r w:rsidR="0025067F" w:rsidRPr="00AC654C">
        <w:t>In a recent pilot study</w:t>
      </w:r>
      <w:r w:rsidR="0025067F">
        <w:t>, researchers</w:t>
      </w:r>
      <w:r w:rsidR="0025067F" w:rsidRPr="00AC654C">
        <w:t xml:space="preserve"> compared combining yoga and exercise as a way of decreasing state anxiety in schizophrenic patients.  The participants showed a significant decrease in state anxiety after a single session of 30 minutes of yoga followed by 20 minutes of exercise on a stationary bicycle when compared with a control group.  The researchers did not find a significant difference between yoga and exercise concluding that either one would assist in decreasing anxiety symptoms</w:t>
      </w:r>
      <w:r w:rsidR="00F5754A">
        <w:t xml:space="preserve">.  </w:t>
      </w:r>
      <w:r w:rsidR="0025067F" w:rsidRPr="00AC654C">
        <w:rPr>
          <w:color w:val="FF0000"/>
        </w:rPr>
        <w:t xml:space="preserve">VANCAMPFORT, D. (2011). State anxiety, psychological stress and positive well-being responses to yoga and aerobic exercise in people with schizophrenia: a pilot study. </w:t>
      </w:r>
      <w:r w:rsidR="0025067F" w:rsidRPr="00AC654C">
        <w:rPr>
          <w:i/>
          <w:iCs/>
          <w:color w:val="FF0000"/>
        </w:rPr>
        <w:t>Disability &amp; Rehabilitation</w:t>
      </w:r>
      <w:r w:rsidR="0025067F" w:rsidRPr="00AC654C">
        <w:rPr>
          <w:color w:val="FF0000"/>
        </w:rPr>
        <w:t xml:space="preserve">, </w:t>
      </w:r>
      <w:r w:rsidR="0025067F" w:rsidRPr="00AC654C">
        <w:rPr>
          <w:i/>
          <w:iCs/>
          <w:color w:val="FF0000"/>
        </w:rPr>
        <w:t>33</w:t>
      </w:r>
      <w:r w:rsidR="0025067F" w:rsidRPr="00AC654C">
        <w:rPr>
          <w:color w:val="FF0000"/>
        </w:rPr>
        <w:t xml:space="preserve">(8), 684-689. </w:t>
      </w:r>
    </w:p>
    <w:p w:rsidR="0025067F" w:rsidRPr="0025067F" w:rsidRDefault="0025067F" w:rsidP="0025067F">
      <w:pPr>
        <w:pStyle w:val="body-paragraph1"/>
        <w:shd w:val="clear" w:color="auto" w:fill="FFFFFF"/>
        <w:spacing w:line="480" w:lineRule="auto"/>
        <w:ind w:left="0"/>
        <w:rPr>
          <w:color w:val="333333"/>
        </w:rPr>
      </w:pPr>
      <w:r w:rsidRPr="00F348EF">
        <w:lastRenderedPageBreak/>
        <w:tab/>
      </w:r>
      <w:r w:rsidR="00F5754A">
        <w:t>There is an abundance of research showing positive outcomes when exercise is used to manage anxiety.  One such study (Herring, et al., 2011)</w:t>
      </w:r>
      <w:r w:rsidRPr="0025067F">
        <w:t xml:space="preserve"> concluded that patients diagnosed with GAD responded well to exercise involving resistance and aerobic training. Using the PSWQ and anxiety interview scale, </w:t>
      </w:r>
      <w:r w:rsidR="00F5754A">
        <w:t>they</w:t>
      </w:r>
      <w:r w:rsidRPr="0025067F">
        <w:t xml:space="preserve"> found that after 6 weeks of resistance and aerobic training, patients with GAD had a significant decrease in worry symptoms when compared to the wait list control group. </w:t>
      </w:r>
      <w:r w:rsidRPr="0025067F">
        <w:rPr>
          <w:color w:val="FF0000"/>
        </w:rPr>
        <w:t xml:space="preserve">Herring, M. P., Jacob, M. L., Suveg, C., Dishman, R. K., &amp; O'Connor, P. J. (2011). Feasibility of exercise training for the short-term treatment of generalized anxiety disorder: A randomized controlled trial. </w:t>
      </w:r>
      <w:r w:rsidRPr="0025067F">
        <w:rPr>
          <w:i/>
          <w:iCs/>
          <w:color w:val="FF0000"/>
        </w:rPr>
        <w:t>Psychotherapy And Psychosomatics</w:t>
      </w:r>
      <w:r w:rsidRPr="0025067F">
        <w:rPr>
          <w:color w:val="FF0000"/>
        </w:rPr>
        <w:t xml:space="preserve">, </w:t>
      </w:r>
      <w:r w:rsidRPr="0025067F">
        <w:rPr>
          <w:i/>
          <w:iCs/>
          <w:color w:val="FF0000"/>
        </w:rPr>
        <w:t>81</w:t>
      </w:r>
      <w:r w:rsidRPr="0025067F">
        <w:rPr>
          <w:color w:val="FF0000"/>
        </w:rPr>
        <w:t>(1), 21-28. doi:10.1159/000327898</w:t>
      </w:r>
    </w:p>
    <w:p w:rsidR="00F348EF" w:rsidRDefault="00F348EF" w:rsidP="0025067F">
      <w:pPr>
        <w:pStyle w:val="NormalWeb"/>
        <w:spacing w:line="480" w:lineRule="auto"/>
        <w:ind w:firstLine="720"/>
      </w:pPr>
      <w:r>
        <w:t>Heated power yoga classes are generally 90 minutes in length and they incorporate breathing practices and meditation, along with a physically challenging series of poses</w:t>
      </w:r>
      <w:r w:rsidR="00EE07AD">
        <w:t xml:space="preserve"> in a room heated up to 100 degrees</w:t>
      </w:r>
      <w:r>
        <w:t xml:space="preserve">.  The poses require strength, balance, and a high level of body awareness.  The mental and physical challenge that power yoga offers </w:t>
      </w:r>
      <w:r w:rsidR="00F5754A">
        <w:t>attempts to</w:t>
      </w:r>
      <w:r>
        <w:t xml:space="preserve"> get the practitioner out of their worry habits and into a different train of thought thereby decreasing the perceived amount of anxiety. </w:t>
      </w:r>
      <w:r w:rsidR="00024C65">
        <w:t xml:space="preserve">  Baron Baptiste is one of the pioneer power yoga teachers who has witnessed thousands of his followers change their lives through a consistent and dedicated yoga practice. His teachings go beyond how to position your body and breath; he teaches students how to overcome mental obstacles that get in the way of becoming successful and at peace with their more “authentic” self (Baptiste</w:t>
      </w:r>
      <w:r w:rsidR="00523B9D">
        <w:t>, 2001</w:t>
      </w:r>
      <w:r w:rsidR="00024C65">
        <w:t>).</w:t>
      </w:r>
    </w:p>
    <w:p w:rsidR="00523B9D" w:rsidRPr="00F348EF" w:rsidRDefault="00523B9D" w:rsidP="00965FE6">
      <w:pPr>
        <w:pStyle w:val="NormalWeb"/>
        <w:spacing w:line="480" w:lineRule="auto"/>
      </w:pPr>
      <w:r>
        <w:tab/>
        <w:t xml:space="preserve">Through this physically demanding yoga practice, Baptiste (2001) pushes his students to their “edge”; a physical breaking point.  It is at this point where students are encouraged to dig deeper than ever before thus building confidence in their abilities to work through a challenge. </w:t>
      </w:r>
      <w:r>
        <w:lastRenderedPageBreak/>
        <w:t xml:space="preserve">Self-doubt, anxieties, blocked emotions, and fears are all brought up but then purposely released giving the student a sense of clarity and healing.  </w:t>
      </w:r>
      <w:r w:rsidR="00DC7811">
        <w:t xml:space="preserve">He </w:t>
      </w:r>
      <w:r>
        <w:t>likens the experience to a “psychic surgery” that happens through a process of surrendering</w:t>
      </w:r>
      <w:r w:rsidR="00F5754A">
        <w:t xml:space="preserve"> (p. 28)</w:t>
      </w:r>
      <w:r>
        <w:t>.  Once the practitioner can surrender these old patterns, they are able to see things in a new way. It is a process of rewiring your reactions to and perception</w:t>
      </w:r>
      <w:r w:rsidR="00F5754A">
        <w:t>s</w:t>
      </w:r>
      <w:r>
        <w:t xml:space="preserve"> of things that cause you stress (p. 29).  </w:t>
      </w:r>
      <w:r w:rsidR="00767860">
        <w:t xml:space="preserve">Power yoga teachers are trained in this type of language, continually reminding the students to breathe through anxieties that come up during practice.  In addition to the breathing practice, the teachers coach students to have a focused gaze or “dhristi” in each pose.  The gaze is meant to help anchor one’s attention.  By keeping the eyes still, the mind is said to quiet down and not be </w:t>
      </w:r>
      <w:r w:rsidR="0096702A">
        <w:t>as</w:t>
      </w:r>
      <w:r w:rsidR="00767860">
        <w:t xml:space="preserve"> anxious.</w:t>
      </w:r>
    </w:p>
    <w:p w:rsidR="00FE2BF7" w:rsidRPr="00F348EF" w:rsidRDefault="00FE2BF7" w:rsidP="00965FE6">
      <w:pPr>
        <w:spacing w:line="480" w:lineRule="auto"/>
        <w:rPr>
          <w:rFonts w:ascii="Times New Roman" w:hAnsi="Times New Roman" w:cs="Times New Roman"/>
          <w:sz w:val="24"/>
          <w:szCs w:val="24"/>
        </w:rPr>
      </w:pPr>
      <w:r w:rsidRPr="00F348EF">
        <w:rPr>
          <w:rFonts w:ascii="Times New Roman" w:hAnsi="Times New Roman" w:cs="Times New Roman"/>
          <w:sz w:val="24"/>
          <w:szCs w:val="24"/>
        </w:rPr>
        <w:tab/>
        <w:t xml:space="preserve">Beyond everyday stresses we all could use help managing, </w:t>
      </w:r>
      <w:r w:rsidR="0096702A">
        <w:rPr>
          <w:rFonts w:ascii="Times New Roman" w:hAnsi="Times New Roman" w:cs="Times New Roman"/>
          <w:sz w:val="24"/>
          <w:szCs w:val="24"/>
        </w:rPr>
        <w:t xml:space="preserve">John </w:t>
      </w:r>
      <w:r w:rsidRPr="00F348EF">
        <w:rPr>
          <w:rFonts w:ascii="Times New Roman" w:hAnsi="Times New Roman" w:cs="Times New Roman"/>
          <w:sz w:val="24"/>
          <w:szCs w:val="24"/>
        </w:rPr>
        <w:t xml:space="preserve">Kabat-Zinn, and other Western medical doctors, have studied and empirically proven that meditation does, in fact, work for patients who have a DSM diagnosed anxiety disorder.  Since 1990, Dr. Kabat-Zinn has </w:t>
      </w:r>
      <w:r w:rsidR="00867AEF" w:rsidRPr="00F348EF">
        <w:rPr>
          <w:rFonts w:ascii="Times New Roman" w:hAnsi="Times New Roman" w:cs="Times New Roman"/>
          <w:sz w:val="24"/>
          <w:szCs w:val="24"/>
        </w:rPr>
        <w:t>hosted the</w:t>
      </w:r>
      <w:r w:rsidRPr="00F348EF">
        <w:rPr>
          <w:rFonts w:ascii="Times New Roman" w:hAnsi="Times New Roman" w:cs="Times New Roman"/>
          <w:sz w:val="24"/>
          <w:szCs w:val="24"/>
        </w:rPr>
        <w:t xml:space="preserve"> "Stress Reduction &amp; Relaxation Program" (SR&amp;RP) at UMass Medical Center.  This 8-week program teaches meditation and breathing techniques to people looking for a better quality of life, including those who meet the DSM criteria for General Anxiety Disorder as well as Panic Disorder (Kabat-Zinn, 1990). In a clinical study, Kabat-Zinn et al (1992) demonstrated how a regular meditation practice reduces stress in patients with an anxiety disorder.  Kabat-Zinn et al (1992) used surveys, self-ratings and therapist-ratings to determine the change, or lack of change, during the 8-week program.  During the study, participants attended a weekly 2-hour class on meditation, meditated at home, and attended a 7.5 hour intensive silent retreat during the six</w:t>
      </w:r>
      <w:r w:rsidR="004E4091" w:rsidRPr="00F348EF">
        <w:rPr>
          <w:rFonts w:ascii="Times New Roman" w:hAnsi="Times New Roman" w:cs="Times New Roman"/>
          <w:sz w:val="24"/>
          <w:szCs w:val="24"/>
        </w:rPr>
        <w:t>th week of the course (p. 936).</w:t>
      </w:r>
    </w:p>
    <w:p w:rsidR="00FE2BF7" w:rsidRPr="00F348EF" w:rsidRDefault="00FE2BF7" w:rsidP="00965FE6">
      <w:pPr>
        <w:spacing w:line="480" w:lineRule="auto"/>
        <w:rPr>
          <w:rFonts w:ascii="Times New Roman" w:hAnsi="Times New Roman" w:cs="Times New Roman"/>
          <w:sz w:val="24"/>
          <w:szCs w:val="24"/>
        </w:rPr>
      </w:pPr>
      <w:r w:rsidRPr="00F348EF">
        <w:rPr>
          <w:rFonts w:ascii="Times New Roman" w:hAnsi="Times New Roman" w:cs="Times New Roman"/>
          <w:sz w:val="24"/>
          <w:szCs w:val="24"/>
        </w:rPr>
        <w:tab/>
        <w:t>To obtain appropriate subjects</w:t>
      </w:r>
      <w:r w:rsidR="00A2153F" w:rsidRPr="00F348EF">
        <w:rPr>
          <w:rFonts w:ascii="Times New Roman" w:hAnsi="Times New Roman" w:cs="Times New Roman"/>
          <w:sz w:val="24"/>
          <w:szCs w:val="24"/>
        </w:rPr>
        <w:t>, Kabat</w:t>
      </w:r>
      <w:r w:rsidRPr="00F348EF">
        <w:rPr>
          <w:rFonts w:ascii="Times New Roman" w:hAnsi="Times New Roman" w:cs="Times New Roman"/>
          <w:sz w:val="24"/>
          <w:szCs w:val="24"/>
        </w:rPr>
        <w:t xml:space="preserve">-Zinn et al (1992) used The Medical Symptom Checklist was administered to narrow down the pool of participants to those suffering from GAD </w:t>
      </w:r>
      <w:r w:rsidRPr="00F348EF">
        <w:rPr>
          <w:rFonts w:ascii="Times New Roman" w:hAnsi="Times New Roman" w:cs="Times New Roman"/>
          <w:sz w:val="24"/>
          <w:szCs w:val="24"/>
        </w:rPr>
        <w:lastRenderedPageBreak/>
        <w:t>or Panic.  That group was then interviewed by Psychiatrist or Psychologist trained in the Structural Clinical Interview for DSM-III Criteria.  Those who met the criteria were invited to participate in the study if they did not have any other primary psychiatric disorders or psychotic symptoms.  Once in the study, more extensive tests were given to determine level of anxiety (p. 937).</w:t>
      </w:r>
    </w:p>
    <w:p w:rsidR="00F50262" w:rsidRDefault="004E4091" w:rsidP="00965FE6">
      <w:pPr>
        <w:spacing w:line="480" w:lineRule="auto"/>
        <w:ind w:firstLine="720"/>
        <w:rPr>
          <w:rFonts w:ascii="Times New Roman" w:hAnsi="Times New Roman" w:cs="Times New Roman"/>
          <w:sz w:val="24"/>
          <w:szCs w:val="24"/>
        </w:rPr>
      </w:pPr>
      <w:r w:rsidRPr="00F348EF">
        <w:rPr>
          <w:rFonts w:ascii="Times New Roman" w:hAnsi="Times New Roman" w:cs="Times New Roman"/>
          <w:sz w:val="24"/>
          <w:szCs w:val="24"/>
        </w:rPr>
        <w:t xml:space="preserve">More recently, the effects of meditation on decreasing anxiety and other mental health symptoms have been tested up against brain imaging.  Authors such as Phillppe Goldin (2009) and others have successfully shown that SR&amp;RP training can "increase brain activity in a brain network related to attention regulation, and also reduce activity in brain systems implicated in conceptual-linguistic self-view" (p.242).  </w:t>
      </w:r>
      <w:r w:rsidR="00F50262">
        <w:rPr>
          <w:rFonts w:ascii="Times New Roman" w:hAnsi="Times New Roman" w:cs="Times New Roman"/>
          <w:sz w:val="24"/>
          <w:szCs w:val="24"/>
        </w:rPr>
        <w:t xml:space="preserve">Finally, another study completed by Streeter, et al., received remarkable results when comparing a more gentle style of yoga with walking.  They found that those who participated in 12-weeks of yoga had a significant increase in GABA levels when measured using an MRS scan versus those in a walking group. </w:t>
      </w:r>
    </w:p>
    <w:p w:rsidR="00E36753" w:rsidRPr="00F50262" w:rsidRDefault="008B3B8C" w:rsidP="00F50262">
      <w:pPr>
        <w:numPr>
          <w:ilvl w:val="0"/>
          <w:numId w:val="4"/>
        </w:numPr>
        <w:spacing w:line="480" w:lineRule="auto"/>
        <w:rPr>
          <w:rFonts w:ascii="Times New Roman" w:hAnsi="Times New Roman" w:cs="Times New Roman"/>
          <w:color w:val="FF0000"/>
          <w:sz w:val="24"/>
          <w:szCs w:val="24"/>
        </w:rPr>
      </w:pPr>
      <w:r w:rsidRPr="00F50262">
        <w:rPr>
          <w:rFonts w:ascii="Times New Roman" w:hAnsi="Times New Roman" w:cs="Times New Roman"/>
          <w:color w:val="FF0000"/>
          <w:sz w:val="24"/>
          <w:szCs w:val="24"/>
        </w:rPr>
        <w:t xml:space="preserve">Streeter, C. C., Whitfield, T. H., Owen, L., Rein, T., Karri, S. K., Yakhkind, A., &amp; ... Jensen, J. (2010). Effects of yoga versus walking on mood, anxiety, and brain GABA levels: A randomized controlled MRS study. </w:t>
      </w:r>
      <w:r w:rsidRPr="00F50262">
        <w:rPr>
          <w:rFonts w:ascii="Times New Roman" w:hAnsi="Times New Roman" w:cs="Times New Roman"/>
          <w:i/>
          <w:iCs/>
          <w:color w:val="FF0000"/>
          <w:sz w:val="24"/>
          <w:szCs w:val="24"/>
        </w:rPr>
        <w:t>The Journal Of Alternative And Complementary Medicine</w:t>
      </w:r>
      <w:r w:rsidRPr="00F50262">
        <w:rPr>
          <w:rFonts w:ascii="Times New Roman" w:hAnsi="Times New Roman" w:cs="Times New Roman"/>
          <w:color w:val="FF0000"/>
          <w:sz w:val="24"/>
          <w:szCs w:val="24"/>
        </w:rPr>
        <w:t xml:space="preserve">, </w:t>
      </w:r>
      <w:r w:rsidRPr="00F50262">
        <w:rPr>
          <w:rFonts w:ascii="Times New Roman" w:hAnsi="Times New Roman" w:cs="Times New Roman"/>
          <w:i/>
          <w:iCs/>
          <w:color w:val="FF0000"/>
          <w:sz w:val="24"/>
          <w:szCs w:val="24"/>
        </w:rPr>
        <w:t>16</w:t>
      </w:r>
      <w:r w:rsidRPr="00F50262">
        <w:rPr>
          <w:rFonts w:ascii="Times New Roman" w:hAnsi="Times New Roman" w:cs="Times New Roman"/>
          <w:color w:val="FF0000"/>
          <w:sz w:val="24"/>
          <w:szCs w:val="24"/>
        </w:rPr>
        <w:t>(11), 1145-1152. doi:10.1089/acm.2010.0007</w:t>
      </w:r>
    </w:p>
    <w:p w:rsidR="004E4091" w:rsidRPr="00F348EF" w:rsidRDefault="004E4091" w:rsidP="00965FE6">
      <w:pPr>
        <w:spacing w:line="480" w:lineRule="auto"/>
        <w:ind w:firstLine="720"/>
        <w:rPr>
          <w:rFonts w:ascii="Times New Roman" w:hAnsi="Times New Roman" w:cs="Times New Roman"/>
          <w:sz w:val="24"/>
          <w:szCs w:val="24"/>
        </w:rPr>
      </w:pPr>
      <w:r w:rsidRPr="00F348EF">
        <w:rPr>
          <w:rFonts w:ascii="Times New Roman" w:hAnsi="Times New Roman" w:cs="Times New Roman"/>
          <w:sz w:val="24"/>
          <w:szCs w:val="24"/>
        </w:rPr>
        <w:t xml:space="preserve">  </w:t>
      </w:r>
    </w:p>
    <w:p w:rsidR="00C014F4" w:rsidRPr="00F32715" w:rsidRDefault="00F32715" w:rsidP="00F32715">
      <w:pPr>
        <w:spacing w:line="480" w:lineRule="auto"/>
        <w:jc w:val="center"/>
        <w:rPr>
          <w:rFonts w:ascii="Times New Roman" w:hAnsi="Times New Roman" w:cs="Times New Roman"/>
          <w:sz w:val="24"/>
          <w:szCs w:val="24"/>
          <w:u w:val="single"/>
        </w:rPr>
      </w:pPr>
      <w:r w:rsidRPr="00F32715">
        <w:rPr>
          <w:rFonts w:ascii="Times New Roman" w:hAnsi="Times New Roman" w:cs="Times New Roman"/>
          <w:sz w:val="24"/>
          <w:szCs w:val="24"/>
          <w:u w:val="single"/>
        </w:rPr>
        <w:t>Hypotheses</w:t>
      </w:r>
    </w:p>
    <w:p w:rsidR="00173CA6" w:rsidRDefault="00F32715" w:rsidP="00F5754A">
      <w:pPr>
        <w:spacing w:line="480" w:lineRule="auto"/>
        <w:ind w:left="360"/>
        <w:rPr>
          <w:rFonts w:ascii="Times New Roman" w:hAnsi="Times New Roman" w:cs="Times New Roman"/>
          <w:sz w:val="24"/>
          <w:szCs w:val="24"/>
        </w:rPr>
      </w:pPr>
      <w:r>
        <w:rPr>
          <w:rFonts w:ascii="Times New Roman" w:hAnsi="Times New Roman" w:cs="Times New Roman"/>
          <w:sz w:val="24"/>
          <w:szCs w:val="24"/>
        </w:rPr>
        <w:tab/>
      </w:r>
      <w:r w:rsidR="005E11F4" w:rsidRPr="006F51E9">
        <w:rPr>
          <w:rFonts w:ascii="Times New Roman" w:hAnsi="Times New Roman" w:cs="Times New Roman"/>
          <w:sz w:val="24"/>
          <w:szCs w:val="24"/>
        </w:rPr>
        <w:t xml:space="preserve">This study is designed to assess the hypothesis that people who practice hot power yoga will have less anxiety symptoms than individuals who do </w:t>
      </w:r>
      <w:r w:rsidR="00F5754A">
        <w:rPr>
          <w:rFonts w:ascii="Times New Roman" w:hAnsi="Times New Roman" w:cs="Times New Roman"/>
          <w:sz w:val="24"/>
          <w:szCs w:val="24"/>
        </w:rPr>
        <w:t>spinning (a high intensity cardiovascular exercise),</w:t>
      </w:r>
      <w:r w:rsidR="005E11F4" w:rsidRPr="006F51E9">
        <w:rPr>
          <w:rFonts w:ascii="Times New Roman" w:hAnsi="Times New Roman" w:cs="Times New Roman"/>
          <w:sz w:val="24"/>
          <w:szCs w:val="24"/>
        </w:rPr>
        <w:t xml:space="preserve"> or no exercise</w:t>
      </w:r>
      <w:r w:rsidR="00184B3F" w:rsidRPr="006F51E9">
        <w:rPr>
          <w:rFonts w:ascii="Times New Roman" w:hAnsi="Times New Roman" w:cs="Times New Roman"/>
          <w:sz w:val="24"/>
          <w:szCs w:val="24"/>
        </w:rPr>
        <w:t xml:space="preserve"> at all</w:t>
      </w:r>
      <w:r w:rsidR="005E11F4" w:rsidRPr="006F51E9">
        <w:rPr>
          <w:rFonts w:ascii="Times New Roman" w:hAnsi="Times New Roman" w:cs="Times New Roman"/>
          <w:sz w:val="24"/>
          <w:szCs w:val="24"/>
        </w:rPr>
        <w:t>.</w:t>
      </w:r>
      <w:r w:rsidR="00184B3F" w:rsidRPr="006F51E9">
        <w:rPr>
          <w:rFonts w:ascii="Times New Roman" w:hAnsi="Times New Roman" w:cs="Times New Roman"/>
          <w:sz w:val="24"/>
          <w:szCs w:val="24"/>
        </w:rPr>
        <w:t xml:space="preserve">  Those who teach</w:t>
      </w:r>
      <w:r w:rsidR="00F5754A">
        <w:rPr>
          <w:rFonts w:ascii="Times New Roman" w:hAnsi="Times New Roman" w:cs="Times New Roman"/>
          <w:sz w:val="24"/>
          <w:szCs w:val="24"/>
        </w:rPr>
        <w:t xml:space="preserve"> and practice hot power yoga </w:t>
      </w:r>
      <w:r w:rsidR="00F5754A">
        <w:rPr>
          <w:rFonts w:ascii="Times New Roman" w:hAnsi="Times New Roman" w:cs="Times New Roman"/>
          <w:sz w:val="24"/>
          <w:szCs w:val="24"/>
        </w:rPr>
        <w:lastRenderedPageBreak/>
        <w:t>tou</w:t>
      </w:r>
      <w:r w:rsidR="00184B3F" w:rsidRPr="006F51E9">
        <w:rPr>
          <w:rFonts w:ascii="Times New Roman" w:hAnsi="Times New Roman" w:cs="Times New Roman"/>
          <w:sz w:val="24"/>
          <w:szCs w:val="24"/>
        </w:rPr>
        <w:t>t the benefits as decreasing anxiety and increasing focus</w:t>
      </w:r>
      <w:r w:rsidR="00DE0F7E">
        <w:rPr>
          <w:rFonts w:ascii="Times New Roman" w:hAnsi="Times New Roman" w:cs="Times New Roman"/>
          <w:sz w:val="24"/>
          <w:szCs w:val="24"/>
        </w:rPr>
        <w:t xml:space="preserve"> yet there is minimal scientific research</w:t>
      </w:r>
      <w:r w:rsidR="00184B3F" w:rsidRPr="006F51E9">
        <w:rPr>
          <w:rFonts w:ascii="Times New Roman" w:hAnsi="Times New Roman" w:cs="Times New Roman"/>
          <w:sz w:val="24"/>
          <w:szCs w:val="24"/>
        </w:rPr>
        <w:t xml:space="preserve">.  I expect to find that those participants who maintain a regular practice, which is 3 90-minute sessions per week, will find a significant decrease in their anxiety </w:t>
      </w:r>
      <w:r w:rsidR="00F5754A">
        <w:rPr>
          <w:rFonts w:ascii="Times New Roman" w:hAnsi="Times New Roman" w:cs="Times New Roman"/>
          <w:sz w:val="24"/>
          <w:szCs w:val="24"/>
        </w:rPr>
        <w:t xml:space="preserve">and worry </w:t>
      </w:r>
      <w:r w:rsidR="00184B3F" w:rsidRPr="006F51E9">
        <w:rPr>
          <w:rFonts w:ascii="Times New Roman" w:hAnsi="Times New Roman" w:cs="Times New Roman"/>
          <w:sz w:val="24"/>
          <w:szCs w:val="24"/>
        </w:rPr>
        <w:t>symptoms.</w:t>
      </w:r>
      <w:r w:rsidR="006F51E9" w:rsidRPr="006F51E9">
        <w:rPr>
          <w:rFonts w:ascii="Times New Roman" w:hAnsi="Times New Roman" w:cs="Times New Roman"/>
          <w:sz w:val="24"/>
          <w:szCs w:val="24"/>
        </w:rPr>
        <w:t xml:space="preserve">  </w:t>
      </w:r>
      <w:r w:rsidR="00E1348A">
        <w:rPr>
          <w:rFonts w:ascii="Times New Roman" w:hAnsi="Times New Roman" w:cs="Times New Roman"/>
          <w:sz w:val="24"/>
          <w:szCs w:val="24"/>
        </w:rPr>
        <w:t xml:space="preserve">There will be two independent variables in the study.  </w:t>
      </w:r>
      <w:r w:rsidR="00173CA6">
        <w:rPr>
          <w:rFonts w:ascii="Times New Roman" w:hAnsi="Times New Roman" w:cs="Times New Roman"/>
          <w:sz w:val="24"/>
          <w:szCs w:val="24"/>
        </w:rPr>
        <w:t xml:space="preserve">The </w:t>
      </w:r>
      <w:r w:rsidR="00E1348A">
        <w:rPr>
          <w:rFonts w:ascii="Times New Roman" w:hAnsi="Times New Roman" w:cs="Times New Roman"/>
          <w:sz w:val="24"/>
          <w:szCs w:val="24"/>
        </w:rPr>
        <w:t>first</w:t>
      </w:r>
      <w:r w:rsidR="00173CA6">
        <w:rPr>
          <w:rFonts w:ascii="Times New Roman" w:hAnsi="Times New Roman" w:cs="Times New Roman"/>
          <w:sz w:val="24"/>
          <w:szCs w:val="24"/>
        </w:rPr>
        <w:t xml:space="preserve"> will be the assigned group</w:t>
      </w:r>
      <w:r w:rsidR="00E1348A">
        <w:rPr>
          <w:rFonts w:ascii="Times New Roman" w:hAnsi="Times New Roman" w:cs="Times New Roman"/>
          <w:sz w:val="24"/>
          <w:szCs w:val="24"/>
        </w:rPr>
        <w:t>, a between subjects’ variable</w:t>
      </w:r>
      <w:r w:rsidR="00173CA6">
        <w:rPr>
          <w:rFonts w:ascii="Times New Roman" w:hAnsi="Times New Roman" w:cs="Times New Roman"/>
          <w:sz w:val="24"/>
          <w:szCs w:val="24"/>
        </w:rPr>
        <w:t xml:space="preserve">:  Yoga, Spinning, or Control Group.  </w:t>
      </w:r>
      <w:r w:rsidR="00E1348A">
        <w:rPr>
          <w:rFonts w:ascii="Times New Roman" w:hAnsi="Times New Roman" w:cs="Times New Roman"/>
          <w:sz w:val="24"/>
          <w:szCs w:val="24"/>
        </w:rPr>
        <w:t xml:space="preserve">The second will be time, a within subjects’ variable:  pre-test, post-test.  </w:t>
      </w:r>
      <w:r w:rsidR="00173CA6">
        <w:rPr>
          <w:rFonts w:ascii="Times New Roman" w:hAnsi="Times New Roman" w:cs="Times New Roman"/>
          <w:sz w:val="24"/>
          <w:szCs w:val="24"/>
        </w:rPr>
        <w:t xml:space="preserve">The dependent variable will be the participant’s scores on the Penn State Worry Questionnaire and a semi-structured interview measuring for anxiety.  </w:t>
      </w:r>
    </w:p>
    <w:p w:rsidR="006F51E9" w:rsidRPr="006F51E9" w:rsidRDefault="00173CA6" w:rsidP="00173CA6">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In addition</w:t>
      </w:r>
      <w:r w:rsidRPr="006F51E9">
        <w:rPr>
          <w:rFonts w:ascii="Times New Roman" w:hAnsi="Times New Roman" w:cs="Times New Roman"/>
          <w:sz w:val="24"/>
          <w:szCs w:val="24"/>
        </w:rPr>
        <w:t xml:space="preserve">, </w:t>
      </w:r>
      <w:r>
        <w:rPr>
          <w:rFonts w:ascii="Times New Roman" w:hAnsi="Times New Roman" w:cs="Times New Roman"/>
          <w:sz w:val="24"/>
          <w:szCs w:val="24"/>
        </w:rPr>
        <w:t xml:space="preserve">we anticipate a likely correlation with </w:t>
      </w:r>
      <w:r w:rsidRPr="006F51E9">
        <w:rPr>
          <w:rFonts w:ascii="Times New Roman" w:hAnsi="Times New Roman" w:cs="Times New Roman"/>
          <w:sz w:val="24"/>
          <w:szCs w:val="24"/>
        </w:rPr>
        <w:t xml:space="preserve">symptoms of depression.  Anxiety and depression symptoms tend to </w:t>
      </w:r>
      <w:r>
        <w:rPr>
          <w:rFonts w:ascii="Times New Roman" w:hAnsi="Times New Roman" w:cs="Times New Roman"/>
          <w:sz w:val="24"/>
          <w:szCs w:val="24"/>
        </w:rPr>
        <w:t xml:space="preserve">be </w:t>
      </w:r>
      <w:r w:rsidRPr="006F51E9">
        <w:rPr>
          <w:rFonts w:ascii="Times New Roman" w:hAnsi="Times New Roman" w:cs="Times New Roman"/>
          <w:sz w:val="24"/>
          <w:szCs w:val="24"/>
        </w:rPr>
        <w:t>comorbid so with the decrease in anxiety; the participant will likely feel more hopeful of the future thus minimizing reported symptoms of de</w:t>
      </w:r>
      <w:r>
        <w:rPr>
          <w:rFonts w:ascii="Times New Roman" w:hAnsi="Times New Roman" w:cs="Times New Roman"/>
          <w:sz w:val="24"/>
          <w:szCs w:val="24"/>
        </w:rPr>
        <w:t>pression. We will use the Beck Depression Inventory as the measurement tool.</w:t>
      </w:r>
    </w:p>
    <w:p w:rsidR="007E3C0B" w:rsidRPr="006F51E9" w:rsidRDefault="00F32715" w:rsidP="006F51E9">
      <w:pPr>
        <w:spacing w:line="480" w:lineRule="auto"/>
        <w:ind w:left="360" w:firstLine="360"/>
        <w:rPr>
          <w:rFonts w:ascii="Times New Roman" w:hAnsi="Times New Roman" w:cs="Times New Roman"/>
          <w:sz w:val="24"/>
          <w:szCs w:val="24"/>
        </w:rPr>
      </w:pPr>
      <w:r w:rsidRPr="006F51E9">
        <w:rPr>
          <w:rFonts w:ascii="Times New Roman" w:hAnsi="Times New Roman" w:cs="Times New Roman"/>
          <w:sz w:val="24"/>
          <w:szCs w:val="24"/>
        </w:rPr>
        <w:t>The null hypothesis is that</w:t>
      </w:r>
      <w:r w:rsidR="00DC7811">
        <w:rPr>
          <w:rFonts w:ascii="Times New Roman" w:hAnsi="Times New Roman" w:cs="Times New Roman"/>
          <w:sz w:val="24"/>
          <w:szCs w:val="24"/>
        </w:rPr>
        <w:t xml:space="preserve"> the anxiety symptoms will remain the same in all three groups, regardless of any addition of yoga or spinning classes</w:t>
      </w:r>
      <w:r w:rsidR="005E11F4" w:rsidRPr="006F51E9">
        <w:rPr>
          <w:rFonts w:ascii="Times New Roman" w:hAnsi="Times New Roman" w:cs="Times New Roman"/>
          <w:sz w:val="24"/>
          <w:szCs w:val="24"/>
        </w:rPr>
        <w:t>.</w:t>
      </w:r>
      <w:r w:rsidR="00173CA6">
        <w:rPr>
          <w:rFonts w:ascii="Times New Roman" w:hAnsi="Times New Roman" w:cs="Times New Roman"/>
          <w:sz w:val="24"/>
          <w:szCs w:val="24"/>
        </w:rPr>
        <w:t xml:space="preserve">  </w:t>
      </w:r>
    </w:p>
    <w:p w:rsidR="006F51E9" w:rsidRDefault="006F51E9">
      <w:pPr>
        <w:rPr>
          <w:rFonts w:ascii="Times New Roman" w:hAnsi="Times New Roman" w:cs="Times New Roman"/>
          <w:sz w:val="24"/>
          <w:szCs w:val="24"/>
        </w:rPr>
      </w:pPr>
      <w:r>
        <w:rPr>
          <w:rFonts w:ascii="Times New Roman" w:hAnsi="Times New Roman" w:cs="Times New Roman"/>
          <w:sz w:val="24"/>
          <w:szCs w:val="24"/>
        </w:rPr>
        <w:br w:type="page"/>
      </w:r>
    </w:p>
    <w:p w:rsidR="00C014F4" w:rsidRDefault="0074054A" w:rsidP="0074054A">
      <w:pPr>
        <w:spacing w:line="480" w:lineRule="auto"/>
        <w:jc w:val="center"/>
        <w:rPr>
          <w:rFonts w:ascii="Times New Roman" w:hAnsi="Times New Roman" w:cs="Times New Roman"/>
          <w:sz w:val="24"/>
          <w:szCs w:val="24"/>
          <w:u w:val="single"/>
        </w:rPr>
      </w:pPr>
      <w:r w:rsidRPr="0074054A">
        <w:rPr>
          <w:rFonts w:ascii="Times New Roman" w:hAnsi="Times New Roman" w:cs="Times New Roman"/>
          <w:sz w:val="24"/>
          <w:szCs w:val="24"/>
          <w:u w:val="single"/>
        </w:rPr>
        <w:lastRenderedPageBreak/>
        <w:t>Methods</w:t>
      </w:r>
    </w:p>
    <w:p w:rsidR="0074054A" w:rsidRDefault="0074054A" w:rsidP="0074054A">
      <w:pPr>
        <w:spacing w:line="480" w:lineRule="auto"/>
        <w:rPr>
          <w:rFonts w:ascii="Times New Roman" w:hAnsi="Times New Roman" w:cs="Times New Roman"/>
          <w:sz w:val="24"/>
          <w:szCs w:val="24"/>
        </w:rPr>
      </w:pPr>
      <w:r>
        <w:rPr>
          <w:rFonts w:ascii="Times New Roman" w:hAnsi="Times New Roman" w:cs="Times New Roman"/>
          <w:sz w:val="24"/>
          <w:szCs w:val="24"/>
        </w:rPr>
        <w:t>Sample</w:t>
      </w:r>
    </w:p>
    <w:p w:rsidR="007E3C0B" w:rsidRPr="00A92969" w:rsidRDefault="0074054A" w:rsidP="00D04F0B">
      <w:pPr>
        <w:spacing w:line="480" w:lineRule="auto"/>
        <w:ind w:left="360"/>
        <w:rPr>
          <w:rFonts w:ascii="Times New Roman" w:hAnsi="Times New Roman" w:cs="Times New Roman"/>
          <w:sz w:val="24"/>
          <w:szCs w:val="24"/>
        </w:rPr>
      </w:pPr>
      <w:r>
        <w:rPr>
          <w:rFonts w:ascii="Times New Roman" w:hAnsi="Times New Roman" w:cs="Times New Roman"/>
          <w:sz w:val="24"/>
          <w:szCs w:val="24"/>
        </w:rPr>
        <w:tab/>
      </w:r>
      <w:r w:rsidR="00A92969">
        <w:rPr>
          <w:rFonts w:ascii="Times New Roman" w:hAnsi="Times New Roman" w:cs="Times New Roman"/>
          <w:sz w:val="24"/>
          <w:szCs w:val="24"/>
        </w:rPr>
        <w:t>Ninety p</w:t>
      </w:r>
      <w:r w:rsidR="005E11F4" w:rsidRPr="00A92969">
        <w:rPr>
          <w:rFonts w:ascii="Times New Roman" w:hAnsi="Times New Roman" w:cs="Times New Roman"/>
          <w:sz w:val="24"/>
          <w:szCs w:val="24"/>
        </w:rPr>
        <w:t>articipants will be recruited, with flyers and internet recruiting, from the local university, hospitals, gyms and office parks to give a wide variety of age and socioeconomic status</w:t>
      </w:r>
      <w:r w:rsidR="00A92969">
        <w:rPr>
          <w:rFonts w:ascii="Times New Roman" w:hAnsi="Times New Roman" w:cs="Times New Roman"/>
          <w:sz w:val="24"/>
          <w:szCs w:val="24"/>
        </w:rPr>
        <w:t xml:space="preserve">.  They will then be </w:t>
      </w:r>
      <w:r w:rsidR="003B45AC">
        <w:rPr>
          <w:rFonts w:ascii="Times New Roman" w:hAnsi="Times New Roman" w:cs="Times New Roman"/>
          <w:sz w:val="24"/>
          <w:szCs w:val="24"/>
        </w:rPr>
        <w:t xml:space="preserve">randomly </w:t>
      </w:r>
      <w:r w:rsidR="00A92969">
        <w:rPr>
          <w:rFonts w:ascii="Times New Roman" w:hAnsi="Times New Roman" w:cs="Times New Roman"/>
          <w:sz w:val="24"/>
          <w:szCs w:val="24"/>
        </w:rPr>
        <w:t>divided into three groups (n=90)</w:t>
      </w:r>
      <w:r w:rsidR="003B45AC">
        <w:rPr>
          <w:rFonts w:ascii="Times New Roman" w:hAnsi="Times New Roman" w:cs="Times New Roman"/>
          <w:sz w:val="24"/>
          <w:szCs w:val="24"/>
        </w:rPr>
        <w:t xml:space="preserve"> using automated assignment software</w:t>
      </w:r>
      <w:r w:rsidR="005E11F4" w:rsidRPr="00A92969">
        <w:rPr>
          <w:rFonts w:ascii="Times New Roman" w:hAnsi="Times New Roman" w:cs="Times New Roman"/>
          <w:sz w:val="24"/>
          <w:szCs w:val="24"/>
        </w:rPr>
        <w:t>.  Having the sample mirror the population by seeking diversity</w:t>
      </w:r>
      <w:r w:rsidR="00A92969">
        <w:rPr>
          <w:rFonts w:ascii="Times New Roman" w:hAnsi="Times New Roman" w:cs="Times New Roman"/>
          <w:sz w:val="24"/>
          <w:szCs w:val="24"/>
        </w:rPr>
        <w:t xml:space="preserve"> is a primary goal</w:t>
      </w:r>
      <w:r w:rsidR="005E11F4" w:rsidRPr="00A92969">
        <w:rPr>
          <w:rFonts w:ascii="Times New Roman" w:hAnsi="Times New Roman" w:cs="Times New Roman"/>
          <w:sz w:val="24"/>
          <w:szCs w:val="24"/>
        </w:rPr>
        <w:t>.</w:t>
      </w:r>
      <w:r w:rsidR="00A92969">
        <w:rPr>
          <w:rFonts w:ascii="Times New Roman" w:hAnsi="Times New Roman" w:cs="Times New Roman"/>
          <w:sz w:val="24"/>
          <w:szCs w:val="24"/>
        </w:rPr>
        <w:t xml:space="preserve">  Yoga can be an expensive activity with the average class costing $15/session and many of the retreats that are offered are often in tropical destinations making cost a consideration.  This </w:t>
      </w:r>
      <w:r w:rsidR="00DC7811">
        <w:rPr>
          <w:rFonts w:ascii="Times New Roman" w:hAnsi="Times New Roman" w:cs="Times New Roman"/>
          <w:sz w:val="24"/>
          <w:szCs w:val="24"/>
        </w:rPr>
        <w:t>is</w:t>
      </w:r>
      <w:r w:rsidR="002742A1">
        <w:rPr>
          <w:rFonts w:ascii="Times New Roman" w:hAnsi="Times New Roman" w:cs="Times New Roman"/>
          <w:sz w:val="24"/>
          <w:szCs w:val="24"/>
        </w:rPr>
        <w:t xml:space="preserve"> </w:t>
      </w:r>
      <w:r w:rsidR="00A92969">
        <w:rPr>
          <w:rFonts w:ascii="Times New Roman" w:hAnsi="Times New Roman" w:cs="Times New Roman"/>
          <w:sz w:val="24"/>
          <w:szCs w:val="24"/>
        </w:rPr>
        <w:t>a barrier for many people looking to add a yoga practice into their regular workout routine</w:t>
      </w:r>
      <w:r w:rsidR="003B45AC">
        <w:rPr>
          <w:rFonts w:ascii="Times New Roman" w:hAnsi="Times New Roman" w:cs="Times New Roman"/>
          <w:sz w:val="24"/>
          <w:szCs w:val="24"/>
        </w:rPr>
        <w:t xml:space="preserve"> and leads the researchers to believe that most people touting the benefits are from a higher socioeconomic class</w:t>
      </w:r>
      <w:r w:rsidR="00A92969">
        <w:rPr>
          <w:rFonts w:ascii="Times New Roman" w:hAnsi="Times New Roman" w:cs="Times New Roman"/>
          <w:sz w:val="24"/>
          <w:szCs w:val="24"/>
        </w:rPr>
        <w:t>.  The fees for classes will be covered by the study to eliminate this barrier; however, we should look at the long term viability of participants keeping up with the practice on their own.</w:t>
      </w:r>
      <w:r w:rsidR="005E11F4" w:rsidRPr="00A92969">
        <w:rPr>
          <w:rFonts w:ascii="Times New Roman" w:hAnsi="Times New Roman" w:cs="Times New Roman"/>
          <w:sz w:val="24"/>
          <w:szCs w:val="24"/>
        </w:rPr>
        <w:t xml:space="preserve">  Minimum age requirement is 18 and the participants </w:t>
      </w:r>
      <w:r w:rsidR="00F50262">
        <w:rPr>
          <w:rFonts w:ascii="Times New Roman" w:hAnsi="Times New Roman" w:cs="Times New Roman"/>
          <w:sz w:val="24"/>
          <w:szCs w:val="24"/>
        </w:rPr>
        <w:t xml:space="preserve">must meet the DSM-IV criteria for </w:t>
      </w:r>
      <w:r w:rsidR="005E11F4" w:rsidRPr="00A92969">
        <w:rPr>
          <w:rFonts w:ascii="Times New Roman" w:hAnsi="Times New Roman" w:cs="Times New Roman"/>
          <w:sz w:val="24"/>
          <w:szCs w:val="24"/>
        </w:rPr>
        <w:t xml:space="preserve">General Anxiety Disorder. For convenience, participants will be form the North Shore of MA which limits </w:t>
      </w:r>
      <w:r w:rsidR="00A92969">
        <w:rPr>
          <w:rFonts w:ascii="Times New Roman" w:hAnsi="Times New Roman" w:cs="Times New Roman"/>
          <w:sz w:val="24"/>
          <w:szCs w:val="24"/>
        </w:rPr>
        <w:t>our</w:t>
      </w:r>
      <w:r w:rsidR="005E11F4" w:rsidRPr="00A92969">
        <w:rPr>
          <w:rFonts w:ascii="Times New Roman" w:hAnsi="Times New Roman" w:cs="Times New Roman"/>
          <w:sz w:val="24"/>
          <w:szCs w:val="24"/>
        </w:rPr>
        <w:t xml:space="preserve"> validity to the full GAD population.</w:t>
      </w:r>
      <w:r w:rsidR="00E958F7">
        <w:rPr>
          <w:rFonts w:ascii="Times New Roman" w:hAnsi="Times New Roman" w:cs="Times New Roman"/>
          <w:sz w:val="24"/>
          <w:szCs w:val="24"/>
        </w:rPr>
        <w:t xml:space="preserve">  Finally, participants will be excluded if they currently ar</w:t>
      </w:r>
      <w:r w:rsidR="00F50262">
        <w:rPr>
          <w:rFonts w:ascii="Times New Roman" w:hAnsi="Times New Roman" w:cs="Times New Roman"/>
          <w:sz w:val="24"/>
          <w:szCs w:val="24"/>
        </w:rPr>
        <w:t>e taking pharmaceutical for GAD, if they have or have had a regular yoga practice, or if they have any diagnosed neurological or medical conditions that may impact their mood.  Additional, during the study they should not participate in any other mind-body disciplines or psychotherapy (Streeter, et al., 1146).</w:t>
      </w:r>
    </w:p>
    <w:p w:rsidR="002742A1" w:rsidRDefault="002742A1">
      <w:pPr>
        <w:rPr>
          <w:rFonts w:ascii="Times New Roman" w:hAnsi="Times New Roman" w:cs="Times New Roman"/>
          <w:sz w:val="24"/>
          <w:szCs w:val="24"/>
        </w:rPr>
      </w:pPr>
      <w:r>
        <w:rPr>
          <w:rFonts w:ascii="Times New Roman" w:hAnsi="Times New Roman" w:cs="Times New Roman"/>
          <w:sz w:val="24"/>
          <w:szCs w:val="24"/>
        </w:rPr>
        <w:br w:type="page"/>
      </w:r>
    </w:p>
    <w:p w:rsidR="0074054A" w:rsidRDefault="00A92969" w:rsidP="0074054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Measure</w:t>
      </w:r>
    </w:p>
    <w:p w:rsidR="007E3C0B" w:rsidRPr="00DE0F7E" w:rsidRDefault="00A92969" w:rsidP="00DB6572">
      <w:pPr>
        <w:spacing w:line="480" w:lineRule="auto"/>
        <w:ind w:firstLine="720"/>
        <w:rPr>
          <w:rFonts w:ascii="Times New Roman" w:hAnsi="Times New Roman" w:cs="Times New Roman"/>
          <w:color w:val="FF0000"/>
          <w:sz w:val="24"/>
          <w:szCs w:val="24"/>
        </w:rPr>
      </w:pPr>
      <w:r w:rsidRPr="003B45AC">
        <w:rPr>
          <w:rFonts w:ascii="Times New Roman" w:hAnsi="Times New Roman" w:cs="Times New Roman"/>
          <w:b/>
          <w:sz w:val="24"/>
          <w:szCs w:val="24"/>
        </w:rPr>
        <w:t xml:space="preserve">The </w:t>
      </w:r>
      <w:r w:rsidR="005E11F4" w:rsidRPr="003B45AC">
        <w:rPr>
          <w:rFonts w:ascii="Times New Roman" w:hAnsi="Times New Roman" w:cs="Times New Roman"/>
          <w:b/>
          <w:sz w:val="24"/>
          <w:szCs w:val="24"/>
        </w:rPr>
        <w:t>Penn State Worry Questionnaire</w:t>
      </w:r>
      <w:r>
        <w:rPr>
          <w:rFonts w:ascii="Times New Roman" w:hAnsi="Times New Roman" w:cs="Times New Roman"/>
          <w:sz w:val="24"/>
          <w:szCs w:val="24"/>
        </w:rPr>
        <w:t xml:space="preserve"> will be used to measure for level of anxiety.</w:t>
      </w:r>
      <w:r w:rsidR="00DB6572">
        <w:rPr>
          <w:rFonts w:ascii="Times New Roman" w:hAnsi="Times New Roman" w:cs="Times New Roman"/>
          <w:sz w:val="24"/>
          <w:szCs w:val="24"/>
        </w:rPr>
        <w:t xml:space="preserve"> This is a popular anxiety measuring scale that has e</w:t>
      </w:r>
      <w:r w:rsidR="005E11F4" w:rsidRPr="00A92969">
        <w:rPr>
          <w:rFonts w:ascii="Times New Roman" w:hAnsi="Times New Roman" w:cs="Times New Roman"/>
          <w:sz w:val="24"/>
          <w:szCs w:val="24"/>
        </w:rPr>
        <w:t>xcellent internal consistency; good test-retest reliability of 2 to 10 weeks; good construct validity</w:t>
      </w:r>
      <w:r w:rsidR="00DB6572">
        <w:rPr>
          <w:rFonts w:ascii="Times New Roman" w:hAnsi="Times New Roman" w:cs="Times New Roman"/>
          <w:sz w:val="24"/>
          <w:szCs w:val="24"/>
        </w:rPr>
        <w:t xml:space="preserve">.  Answers are on a </w:t>
      </w:r>
      <w:r w:rsidR="005E11F4" w:rsidRPr="00A92969">
        <w:rPr>
          <w:rFonts w:ascii="Times New Roman" w:hAnsi="Times New Roman" w:cs="Times New Roman"/>
          <w:sz w:val="24"/>
          <w:szCs w:val="24"/>
        </w:rPr>
        <w:t>5 point Likert scale</w:t>
      </w:r>
      <w:r w:rsidR="00DB6572">
        <w:rPr>
          <w:rFonts w:ascii="Times New Roman" w:hAnsi="Times New Roman" w:cs="Times New Roman"/>
          <w:sz w:val="24"/>
          <w:szCs w:val="24"/>
        </w:rPr>
        <w:t xml:space="preserve"> measuring statements such as </w:t>
      </w:r>
      <w:r w:rsidR="005E11F4" w:rsidRPr="00A92969">
        <w:rPr>
          <w:rFonts w:ascii="Times New Roman" w:hAnsi="Times New Roman" w:cs="Times New Roman"/>
          <w:sz w:val="24"/>
          <w:szCs w:val="24"/>
        </w:rPr>
        <w:t>“my worries overwhelm me”</w:t>
      </w:r>
      <w:r w:rsidR="00DB6572">
        <w:rPr>
          <w:rFonts w:ascii="Times New Roman" w:hAnsi="Times New Roman" w:cs="Times New Roman"/>
          <w:sz w:val="24"/>
          <w:szCs w:val="24"/>
        </w:rPr>
        <w:t xml:space="preserve"> or “</w:t>
      </w:r>
      <w:r w:rsidR="005E11F4" w:rsidRPr="00A92969">
        <w:rPr>
          <w:rFonts w:ascii="Times New Roman" w:hAnsi="Times New Roman" w:cs="Times New Roman"/>
          <w:sz w:val="24"/>
          <w:szCs w:val="24"/>
        </w:rPr>
        <w:t>I know I shouldn’t worry but I can’t control it”</w:t>
      </w:r>
      <w:r w:rsidR="00DB6572">
        <w:rPr>
          <w:rFonts w:ascii="Times New Roman" w:hAnsi="Times New Roman" w:cs="Times New Roman"/>
          <w:sz w:val="24"/>
          <w:szCs w:val="24"/>
        </w:rPr>
        <w:t xml:space="preserve">. </w:t>
      </w:r>
      <w:r w:rsidR="00DE0F7E">
        <w:rPr>
          <w:rFonts w:ascii="Times New Roman" w:hAnsi="Times New Roman" w:cs="Times New Roman"/>
          <w:sz w:val="24"/>
          <w:szCs w:val="24"/>
        </w:rPr>
        <w:t xml:space="preserve"> </w:t>
      </w:r>
      <w:r w:rsidR="00DE0F7E" w:rsidRPr="00DE0F7E">
        <w:rPr>
          <w:rFonts w:ascii="Times New Roman" w:hAnsi="Times New Roman" w:cs="Times New Roman"/>
          <w:color w:val="FF0000"/>
          <w:sz w:val="24"/>
          <w:szCs w:val="24"/>
        </w:rPr>
        <w:t>Hunsley, Mash (2008) A Guide to Assessments that work Oxford University Press, NY</w:t>
      </w:r>
    </w:p>
    <w:p w:rsidR="007E3C0B" w:rsidRPr="00A92969" w:rsidRDefault="00DB6572" w:rsidP="00DB65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a </w:t>
      </w:r>
      <w:r w:rsidR="005E11F4" w:rsidRPr="003B45AC">
        <w:rPr>
          <w:rFonts w:ascii="Times New Roman" w:hAnsi="Times New Roman" w:cs="Times New Roman"/>
          <w:b/>
          <w:sz w:val="24"/>
          <w:szCs w:val="24"/>
        </w:rPr>
        <w:t>Semi-structured diagnostic interview</w:t>
      </w:r>
      <w:r w:rsidR="005E11F4" w:rsidRPr="00A92969">
        <w:rPr>
          <w:rFonts w:ascii="Times New Roman" w:hAnsi="Times New Roman" w:cs="Times New Roman"/>
          <w:sz w:val="24"/>
          <w:szCs w:val="24"/>
        </w:rPr>
        <w:t xml:space="preserve"> </w:t>
      </w:r>
      <w:r>
        <w:rPr>
          <w:rFonts w:ascii="Times New Roman" w:hAnsi="Times New Roman" w:cs="Times New Roman"/>
          <w:sz w:val="24"/>
          <w:szCs w:val="24"/>
        </w:rPr>
        <w:t>will be used to diagnose</w:t>
      </w:r>
      <w:r w:rsidR="005E11F4" w:rsidRPr="00A92969">
        <w:rPr>
          <w:rFonts w:ascii="Times New Roman" w:hAnsi="Times New Roman" w:cs="Times New Roman"/>
          <w:sz w:val="24"/>
          <w:szCs w:val="24"/>
        </w:rPr>
        <w:t xml:space="preserve"> GAD</w:t>
      </w:r>
      <w:r>
        <w:rPr>
          <w:rFonts w:ascii="Times New Roman" w:hAnsi="Times New Roman" w:cs="Times New Roman"/>
          <w:sz w:val="24"/>
          <w:szCs w:val="24"/>
        </w:rPr>
        <w:t>.</w:t>
      </w:r>
    </w:p>
    <w:p w:rsidR="007E3C0B" w:rsidRDefault="00DB6572" w:rsidP="00DB6572">
      <w:pPr>
        <w:spacing w:line="480" w:lineRule="auto"/>
        <w:rPr>
          <w:rFonts w:ascii="Times New Roman" w:hAnsi="Times New Roman" w:cs="Times New Roman"/>
          <w:sz w:val="24"/>
          <w:szCs w:val="24"/>
        </w:rPr>
      </w:pPr>
      <w:r>
        <w:rPr>
          <w:rFonts w:ascii="Times New Roman" w:hAnsi="Times New Roman" w:cs="Times New Roman"/>
          <w:sz w:val="24"/>
          <w:szCs w:val="24"/>
        </w:rPr>
        <w:t>This measure will help the researchers</w:t>
      </w:r>
      <w:r w:rsidR="005E11F4" w:rsidRPr="00A92969">
        <w:rPr>
          <w:rFonts w:ascii="Times New Roman" w:hAnsi="Times New Roman" w:cs="Times New Roman"/>
          <w:sz w:val="24"/>
          <w:szCs w:val="24"/>
        </w:rPr>
        <w:t xml:space="preserve"> to rule out other causes of anxiety like medical conditions or other mood </w:t>
      </w:r>
      <w:r>
        <w:rPr>
          <w:rFonts w:ascii="Times New Roman" w:hAnsi="Times New Roman" w:cs="Times New Roman"/>
          <w:sz w:val="24"/>
          <w:szCs w:val="24"/>
        </w:rPr>
        <w:t xml:space="preserve">disorders.  Similar, this measure is on a </w:t>
      </w:r>
      <w:r w:rsidR="005E11F4" w:rsidRPr="00A92969">
        <w:rPr>
          <w:rFonts w:ascii="Times New Roman" w:hAnsi="Times New Roman" w:cs="Times New Roman"/>
          <w:sz w:val="24"/>
          <w:szCs w:val="24"/>
        </w:rPr>
        <w:t>likert scale</w:t>
      </w:r>
      <w:r>
        <w:rPr>
          <w:rFonts w:ascii="Times New Roman" w:hAnsi="Times New Roman" w:cs="Times New Roman"/>
          <w:sz w:val="24"/>
          <w:szCs w:val="24"/>
        </w:rPr>
        <w:t xml:space="preserve"> helping the participant to accurately their level of anxiety and/or worry.  This interview has a</w:t>
      </w:r>
      <w:r w:rsidR="005E11F4" w:rsidRPr="00A92969">
        <w:rPr>
          <w:rFonts w:ascii="Times New Roman" w:hAnsi="Times New Roman" w:cs="Times New Roman"/>
          <w:sz w:val="24"/>
          <w:szCs w:val="24"/>
        </w:rPr>
        <w:t>dequate inter-rater agreement; adequate content &amp; construct validity; good validity generalizat</w:t>
      </w:r>
      <w:r>
        <w:rPr>
          <w:rFonts w:ascii="Times New Roman" w:hAnsi="Times New Roman" w:cs="Times New Roman"/>
          <w:sz w:val="24"/>
          <w:szCs w:val="24"/>
        </w:rPr>
        <w:t>ion; excellent clinical validity.  The researcher’s trust that this measure will be an appropriate measure for the participant we need for this study.</w:t>
      </w:r>
    </w:p>
    <w:p w:rsidR="00173CA6" w:rsidRPr="00E1348A" w:rsidRDefault="00173CA6" w:rsidP="00DB6572">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r>
      <w:r w:rsidRPr="00E1348A">
        <w:rPr>
          <w:rFonts w:ascii="Times New Roman" w:hAnsi="Times New Roman" w:cs="Times New Roman"/>
          <w:color w:val="FF0000"/>
          <w:sz w:val="24"/>
          <w:szCs w:val="24"/>
        </w:rPr>
        <w:t xml:space="preserve">The Beck Depression Inventory will measure </w:t>
      </w:r>
      <w:r w:rsidR="00E1348A">
        <w:rPr>
          <w:rFonts w:ascii="Times New Roman" w:hAnsi="Times New Roman" w:cs="Times New Roman"/>
          <w:color w:val="FF0000"/>
          <w:sz w:val="24"/>
          <w:szCs w:val="24"/>
        </w:rPr>
        <w:t>??</w:t>
      </w:r>
    </w:p>
    <w:p w:rsidR="003B45AC" w:rsidRDefault="003B45AC" w:rsidP="00DB6572">
      <w:pPr>
        <w:spacing w:line="480" w:lineRule="auto"/>
        <w:rPr>
          <w:rFonts w:ascii="Times New Roman" w:hAnsi="Times New Roman" w:cs="Times New Roman"/>
          <w:sz w:val="24"/>
          <w:szCs w:val="24"/>
        </w:rPr>
      </w:pPr>
      <w:r>
        <w:rPr>
          <w:rFonts w:ascii="Times New Roman" w:hAnsi="Times New Roman" w:cs="Times New Roman"/>
          <w:sz w:val="24"/>
          <w:szCs w:val="24"/>
        </w:rPr>
        <w:t>Procedure</w:t>
      </w:r>
    </w:p>
    <w:p w:rsidR="003B45AC" w:rsidRDefault="003B45AC" w:rsidP="00DB657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Once the participant fills out the PSWQ and qualifies for the interview portion, they will be invited into our offices at SSU to finish the enrolling process.  Once qualified, we will give them an informed consent that outlines exactly how the study will work and what they will be responsible for doing during the 30-day plan.  The consent will ask general demographic questions, explain who we are, and give an outline of the physical demands </w:t>
      </w:r>
      <w:r w:rsidR="00DC7811">
        <w:rPr>
          <w:rFonts w:ascii="Times New Roman" w:hAnsi="Times New Roman" w:cs="Times New Roman"/>
          <w:sz w:val="24"/>
          <w:szCs w:val="24"/>
        </w:rPr>
        <w:t xml:space="preserve">of </w:t>
      </w:r>
      <w:r>
        <w:rPr>
          <w:rFonts w:ascii="Times New Roman" w:hAnsi="Times New Roman" w:cs="Times New Roman"/>
          <w:sz w:val="24"/>
          <w:szCs w:val="24"/>
        </w:rPr>
        <w:t xml:space="preserve">the power yoga </w:t>
      </w:r>
      <w:r>
        <w:rPr>
          <w:rFonts w:ascii="Times New Roman" w:hAnsi="Times New Roman" w:cs="Times New Roman"/>
          <w:sz w:val="24"/>
          <w:szCs w:val="24"/>
        </w:rPr>
        <w:lastRenderedPageBreak/>
        <w:t xml:space="preserve">and/or </w:t>
      </w:r>
      <w:r w:rsidR="00DC7811">
        <w:rPr>
          <w:rFonts w:ascii="Times New Roman" w:hAnsi="Times New Roman" w:cs="Times New Roman"/>
          <w:sz w:val="24"/>
          <w:szCs w:val="24"/>
        </w:rPr>
        <w:t>spin classes</w:t>
      </w:r>
      <w:r>
        <w:rPr>
          <w:rFonts w:ascii="Times New Roman" w:hAnsi="Times New Roman" w:cs="Times New Roman"/>
          <w:sz w:val="24"/>
          <w:szCs w:val="24"/>
        </w:rPr>
        <w:t xml:space="preserve">.  They will have to have their PCP sign a consent that they are physically healthy enough to participate in the study. </w:t>
      </w:r>
    </w:p>
    <w:p w:rsidR="003B45AC" w:rsidRDefault="003B45AC" w:rsidP="00DB6572">
      <w:pPr>
        <w:spacing w:line="480" w:lineRule="auto"/>
        <w:rPr>
          <w:rFonts w:ascii="Times New Roman" w:hAnsi="Times New Roman" w:cs="Times New Roman"/>
          <w:sz w:val="24"/>
          <w:szCs w:val="24"/>
        </w:rPr>
      </w:pPr>
      <w:r>
        <w:rPr>
          <w:rFonts w:ascii="Times New Roman" w:hAnsi="Times New Roman" w:cs="Times New Roman"/>
          <w:sz w:val="24"/>
          <w:szCs w:val="24"/>
        </w:rPr>
        <w:tab/>
        <w:t>Once the paperwork is complete and the random assignment of groups has taken place, the participants will begin</w:t>
      </w:r>
      <w:r w:rsidR="00DC7811">
        <w:rPr>
          <w:rFonts w:ascii="Times New Roman" w:hAnsi="Times New Roman" w:cs="Times New Roman"/>
          <w:sz w:val="24"/>
          <w:szCs w:val="24"/>
        </w:rPr>
        <w:t xml:space="preserve"> their assigned intervention</w:t>
      </w:r>
      <w:r>
        <w:rPr>
          <w:rFonts w:ascii="Times New Roman" w:hAnsi="Times New Roman" w:cs="Times New Roman"/>
          <w:sz w:val="24"/>
          <w:szCs w:val="24"/>
        </w:rPr>
        <w:t>. Because of the long time commitment per session, we are giving the participants freedom to choose when they will take a class</w:t>
      </w:r>
      <w:r w:rsidR="00DC7811">
        <w:rPr>
          <w:rFonts w:ascii="Times New Roman" w:hAnsi="Times New Roman" w:cs="Times New Roman"/>
          <w:sz w:val="24"/>
          <w:szCs w:val="24"/>
        </w:rPr>
        <w:t xml:space="preserve"> but it must be at our approved yoga studio or spin studio with certified teachers</w:t>
      </w:r>
      <w:r>
        <w:rPr>
          <w:rFonts w:ascii="Times New Roman" w:hAnsi="Times New Roman" w:cs="Times New Roman"/>
          <w:sz w:val="24"/>
          <w:szCs w:val="24"/>
        </w:rPr>
        <w:t xml:space="preserve">.  </w:t>
      </w:r>
      <w:r w:rsidR="00DC7811">
        <w:rPr>
          <w:rFonts w:ascii="Times New Roman" w:hAnsi="Times New Roman" w:cs="Times New Roman"/>
          <w:sz w:val="24"/>
          <w:szCs w:val="24"/>
        </w:rPr>
        <w:t xml:space="preserve">Having the appropriate instruction is an important part of the experience so doing yoga at home or biking on one’s own does not qualify.  </w:t>
      </w:r>
      <w:r>
        <w:rPr>
          <w:rFonts w:ascii="Times New Roman" w:hAnsi="Times New Roman" w:cs="Times New Roman"/>
          <w:sz w:val="24"/>
          <w:szCs w:val="24"/>
        </w:rPr>
        <w:t xml:space="preserve">Through journaling, they will track how often they practiced with the </w:t>
      </w:r>
      <w:r w:rsidR="00DC7811">
        <w:rPr>
          <w:rFonts w:ascii="Times New Roman" w:hAnsi="Times New Roman" w:cs="Times New Roman"/>
          <w:sz w:val="24"/>
          <w:szCs w:val="24"/>
        </w:rPr>
        <w:t>commitment</w:t>
      </w:r>
      <w:r>
        <w:rPr>
          <w:rFonts w:ascii="Times New Roman" w:hAnsi="Times New Roman" w:cs="Times New Roman"/>
          <w:sz w:val="24"/>
          <w:szCs w:val="24"/>
        </w:rPr>
        <w:t xml:space="preserve"> that it will be 3 times per week.  At the end of the 30-days, the participants will retake the PSWQ and sit with the interviewer again to assess any change in their anxiety level.</w:t>
      </w:r>
    </w:p>
    <w:p w:rsidR="00DB6572" w:rsidRDefault="00DB6572" w:rsidP="00DB6572">
      <w:pPr>
        <w:spacing w:line="480" w:lineRule="auto"/>
        <w:rPr>
          <w:rFonts w:ascii="Times New Roman" w:hAnsi="Times New Roman" w:cs="Times New Roman"/>
          <w:sz w:val="24"/>
          <w:szCs w:val="24"/>
        </w:rPr>
      </w:pPr>
      <w:r>
        <w:rPr>
          <w:rFonts w:ascii="Times New Roman" w:hAnsi="Times New Roman" w:cs="Times New Roman"/>
          <w:sz w:val="24"/>
          <w:szCs w:val="24"/>
        </w:rPr>
        <w:t>Predicted Results</w:t>
      </w:r>
    </w:p>
    <w:p w:rsidR="00DB6572" w:rsidRPr="00A92969" w:rsidRDefault="00DB6572" w:rsidP="00DB6572">
      <w:pPr>
        <w:spacing w:line="480" w:lineRule="auto"/>
        <w:rPr>
          <w:rFonts w:ascii="Times New Roman" w:hAnsi="Times New Roman" w:cs="Times New Roman"/>
          <w:sz w:val="24"/>
          <w:szCs w:val="24"/>
        </w:rPr>
      </w:pPr>
      <w:r>
        <w:rPr>
          <w:rFonts w:ascii="Times New Roman" w:hAnsi="Times New Roman" w:cs="Times New Roman"/>
          <w:sz w:val="24"/>
          <w:szCs w:val="24"/>
        </w:rPr>
        <w:tab/>
      </w:r>
      <w:r w:rsidR="00C17A9C">
        <w:rPr>
          <w:rFonts w:ascii="Times New Roman" w:hAnsi="Times New Roman" w:cs="Times New Roman"/>
          <w:sz w:val="24"/>
          <w:szCs w:val="24"/>
        </w:rPr>
        <w:t xml:space="preserve">A two-way ANOVA will be used to compute the variance between the pre-test and post-test results.  These numbers will allow us analyze the effect hot power yoga had on levels of anxiety in participants diagnosed with GAD.  We chose this statistical method because we are working with two independent variables with three conditions, one dependent variable, and we are using interval level data.  </w:t>
      </w:r>
      <w:r w:rsidR="0080674C">
        <w:rPr>
          <w:rFonts w:ascii="Times New Roman" w:hAnsi="Times New Roman" w:cs="Times New Roman"/>
          <w:sz w:val="24"/>
          <w:szCs w:val="24"/>
        </w:rPr>
        <w:t xml:space="preserve">  It is hypothesized that there will be a significant reduction in anxiety and worry symptoms in the yoga group as the p&lt;.05 level.  </w:t>
      </w:r>
    </w:p>
    <w:p w:rsidR="00A92969" w:rsidRDefault="00E1348A" w:rsidP="0074054A">
      <w:pPr>
        <w:spacing w:line="480" w:lineRule="auto"/>
        <w:rPr>
          <w:rFonts w:ascii="Times New Roman" w:hAnsi="Times New Roman" w:cs="Times New Roman"/>
          <w:sz w:val="24"/>
          <w:szCs w:val="24"/>
        </w:rPr>
      </w:pPr>
      <w:r>
        <w:rPr>
          <w:rFonts w:ascii="Times New Roman" w:hAnsi="Times New Roman" w:cs="Times New Roman"/>
          <w:sz w:val="24"/>
          <w:szCs w:val="24"/>
        </w:rPr>
        <w:t>Discussion</w:t>
      </w:r>
    </w:p>
    <w:p w:rsidR="00E1348A" w:rsidRDefault="00E1348A" w:rsidP="0074054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anticipate the findings of this proposed study to show a significant link between the practice of heated power yoga and the reduction of anxiety and worry symptoms.  I also anticipate finding a correlation between those same participants and a decrease in depression </w:t>
      </w:r>
      <w:r>
        <w:rPr>
          <w:rFonts w:ascii="Times New Roman" w:hAnsi="Times New Roman" w:cs="Times New Roman"/>
          <w:sz w:val="24"/>
          <w:szCs w:val="24"/>
        </w:rPr>
        <w:lastRenderedPageBreak/>
        <w:t xml:space="preserve">symptoms.  </w:t>
      </w:r>
      <w:r w:rsidR="004A59BD">
        <w:rPr>
          <w:rFonts w:ascii="Times New Roman" w:hAnsi="Times New Roman" w:cs="Times New Roman"/>
          <w:sz w:val="24"/>
          <w:szCs w:val="24"/>
        </w:rPr>
        <w:t>However, t</w:t>
      </w:r>
      <w:r>
        <w:rPr>
          <w:rFonts w:ascii="Times New Roman" w:hAnsi="Times New Roman" w:cs="Times New Roman"/>
          <w:sz w:val="24"/>
          <w:szCs w:val="24"/>
        </w:rPr>
        <w:t xml:space="preserve">here are limitations that should be discussed and </w:t>
      </w:r>
      <w:r w:rsidR="004A59BD">
        <w:rPr>
          <w:rFonts w:ascii="Times New Roman" w:hAnsi="Times New Roman" w:cs="Times New Roman"/>
          <w:sz w:val="24"/>
          <w:szCs w:val="24"/>
        </w:rPr>
        <w:t>further research that should be conducted.</w:t>
      </w:r>
    </w:p>
    <w:p w:rsidR="004A59BD" w:rsidRDefault="004A59BD" w:rsidP="0074054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particular limitation to our internal validity that is of concern is attrition.  Both power yoga and spinning are intense workouts and the participants may find it too demanding or too time consuming to fit into their daily routines.  Certainly those who respond and know of the intensity of the practice may be higher functioning than others who would be more representative of the GAD population.  </w:t>
      </w:r>
      <w:r w:rsidR="00092BF1">
        <w:rPr>
          <w:rFonts w:ascii="Times New Roman" w:hAnsi="Times New Roman" w:cs="Times New Roman"/>
          <w:sz w:val="24"/>
          <w:szCs w:val="24"/>
        </w:rPr>
        <w:t>It is questionable that</w:t>
      </w:r>
      <w:r>
        <w:rPr>
          <w:rFonts w:ascii="Times New Roman" w:hAnsi="Times New Roman" w:cs="Times New Roman"/>
          <w:sz w:val="24"/>
          <w:szCs w:val="24"/>
        </w:rPr>
        <w:t xml:space="preserve"> </w:t>
      </w:r>
      <w:r w:rsidR="00092BF1">
        <w:rPr>
          <w:rFonts w:ascii="Times New Roman" w:hAnsi="Times New Roman" w:cs="Times New Roman"/>
          <w:sz w:val="24"/>
          <w:szCs w:val="24"/>
        </w:rPr>
        <w:t>someone with a high</w:t>
      </w:r>
      <w:r>
        <w:rPr>
          <w:rFonts w:ascii="Times New Roman" w:hAnsi="Times New Roman" w:cs="Times New Roman"/>
          <w:sz w:val="24"/>
          <w:szCs w:val="24"/>
        </w:rPr>
        <w:t xml:space="preserve"> level of anxiety would commit to a study with such demands on them physically and time-wise.  In assessing the external validity, there is also the Hawthorne Effect to consider.  Those participants in the intervention groups are receiving special attention and that alone may decrease their anxiety symptoms.  They may want to please the researcher and not answer the follow up questionnaires accurately.   </w:t>
      </w:r>
    </w:p>
    <w:p w:rsidR="000E3895" w:rsidRPr="0074054A" w:rsidRDefault="000E3895" w:rsidP="0074054A">
      <w:pPr>
        <w:spacing w:line="480" w:lineRule="auto"/>
        <w:rPr>
          <w:rFonts w:ascii="Times New Roman" w:hAnsi="Times New Roman" w:cs="Times New Roman"/>
          <w:sz w:val="24"/>
          <w:szCs w:val="24"/>
        </w:rPr>
      </w:pPr>
      <w:r>
        <w:rPr>
          <w:rFonts w:ascii="Times New Roman" w:hAnsi="Times New Roman" w:cs="Times New Roman"/>
          <w:sz w:val="24"/>
          <w:szCs w:val="24"/>
        </w:rPr>
        <w:tab/>
        <w:t>Some areas to consider for future research would include looking the long term effects of power yoga.  A longevity study could retest participants at both 6-months and one-year following the initial intervention.  This would eliminate some of our validity concerns and shed some light on whether or not the increased mood is influenced by being a part of the study and receiving the extra attention.  Additionally, using modern technology like the MRS scan is a supreme method of measuring the effects yoga and/or exercise in general have on our mood.</w:t>
      </w:r>
      <w:r w:rsidR="002742A1">
        <w:rPr>
          <w:rFonts w:ascii="Times New Roman" w:hAnsi="Times New Roman" w:cs="Times New Roman"/>
          <w:sz w:val="24"/>
          <w:szCs w:val="24"/>
        </w:rPr>
        <w:t xml:space="preserve">  As technology improves and becomes more accessible, so does our ability to see the true effect of these types of interventions.  It is certainly an exciting time to be doing research because we can offer more concrete answers.</w:t>
      </w:r>
    </w:p>
    <w:sectPr w:rsidR="000E3895" w:rsidRPr="007405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BA" w:rsidRDefault="00113FBA" w:rsidP="00FD227B">
      <w:pPr>
        <w:spacing w:after="0" w:line="240" w:lineRule="auto"/>
      </w:pPr>
      <w:r>
        <w:separator/>
      </w:r>
    </w:p>
  </w:endnote>
  <w:endnote w:type="continuationSeparator" w:id="0">
    <w:p w:rsidR="00113FBA" w:rsidRDefault="00113FBA" w:rsidP="00FD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BA" w:rsidRDefault="00113FBA" w:rsidP="00FD227B">
      <w:pPr>
        <w:spacing w:after="0" w:line="240" w:lineRule="auto"/>
      </w:pPr>
      <w:r>
        <w:separator/>
      </w:r>
    </w:p>
  </w:footnote>
  <w:footnote w:type="continuationSeparator" w:id="0">
    <w:p w:rsidR="00113FBA" w:rsidRDefault="00113FBA" w:rsidP="00FD2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F4" w:rsidRDefault="00C014F4">
    <w:pPr>
      <w:pStyle w:val="Header"/>
      <w:jc w:val="right"/>
    </w:pPr>
    <w:r>
      <w:rPr>
        <w:noProof/>
      </w:rPr>
      <mc:AlternateContent>
        <mc:Choice Requires="wps">
          <w:drawing>
            <wp:anchor distT="0" distB="0" distL="114300" distR="114300" simplePos="0" relativeHeight="251659264" behindDoc="0" locked="0" layoutInCell="1" allowOverlap="1" wp14:anchorId="0AF65CCD" wp14:editId="2852C85D">
              <wp:simplePos x="0" y="0"/>
              <wp:positionH relativeFrom="column">
                <wp:posOffset>-104775</wp:posOffset>
              </wp:positionH>
              <wp:positionV relativeFrom="paragraph">
                <wp:posOffset>-76200</wp:posOffset>
              </wp:positionV>
              <wp:extent cx="369570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3985"/>
                      </a:xfrm>
                      <a:prstGeom prst="rect">
                        <a:avLst/>
                      </a:prstGeom>
                      <a:solidFill>
                        <a:srgbClr val="FFFFFF"/>
                      </a:solidFill>
                      <a:ln w="9525">
                        <a:noFill/>
                        <a:miter lim="800000"/>
                        <a:headEnd/>
                        <a:tailEnd/>
                      </a:ln>
                    </wps:spPr>
                    <wps:txbx>
                      <w:txbxContent>
                        <w:p w:rsidR="00C014F4" w:rsidRDefault="00C014F4" w:rsidP="00C014F4">
                          <w:r>
                            <w:t>Hot Power Yoga and Anxiety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6pt;width:29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jWIAIAABw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" stroked="f">
              <v:textbox style="mso-fit-shape-to-text:t">
                <w:txbxContent>
                  <w:p w:rsidR="00C014F4" w:rsidRDefault="00C014F4" w:rsidP="00C014F4">
                    <w:r>
                      <w:t>Hot Power Yoga and Anxiety Management</w:t>
                    </w:r>
                  </w:p>
                </w:txbxContent>
              </v:textbox>
            </v:shape>
          </w:pict>
        </mc:Fallback>
      </mc:AlternateContent>
    </w:r>
    <w:r>
      <w:t xml:space="preserve"> </w:t>
    </w:r>
    <w:sdt>
      <w:sdtPr>
        <w:id w:val="10595280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21535">
          <w:rPr>
            <w:noProof/>
          </w:rPr>
          <w:t>2</w:t>
        </w:r>
        <w:r>
          <w:rPr>
            <w:noProof/>
          </w:rPr>
          <w:fldChar w:fldCharType="end"/>
        </w:r>
      </w:sdtContent>
    </w:sdt>
  </w:p>
  <w:p w:rsidR="00FD227B" w:rsidRDefault="00FD227B" w:rsidP="00C01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06058"/>
    <w:multiLevelType w:val="hybridMultilevel"/>
    <w:tmpl w:val="B1C08AB2"/>
    <w:lvl w:ilvl="0" w:tplc="2EC6E326">
      <w:start w:val="1"/>
      <w:numFmt w:val="bullet"/>
      <w:lvlText w:val="*"/>
      <w:lvlJc w:val="left"/>
      <w:pPr>
        <w:tabs>
          <w:tab w:val="num" w:pos="720"/>
        </w:tabs>
        <w:ind w:left="720" w:hanging="360"/>
      </w:pPr>
      <w:rPr>
        <w:rFonts w:ascii="Georgia" w:hAnsi="Georgia" w:hint="default"/>
      </w:rPr>
    </w:lvl>
    <w:lvl w:ilvl="1" w:tplc="EE724314" w:tentative="1">
      <w:start w:val="1"/>
      <w:numFmt w:val="bullet"/>
      <w:lvlText w:val="*"/>
      <w:lvlJc w:val="left"/>
      <w:pPr>
        <w:tabs>
          <w:tab w:val="num" w:pos="1440"/>
        </w:tabs>
        <w:ind w:left="1440" w:hanging="360"/>
      </w:pPr>
      <w:rPr>
        <w:rFonts w:ascii="Georgia" w:hAnsi="Georgia" w:hint="default"/>
      </w:rPr>
    </w:lvl>
    <w:lvl w:ilvl="2" w:tplc="A814B6D6" w:tentative="1">
      <w:start w:val="1"/>
      <w:numFmt w:val="bullet"/>
      <w:lvlText w:val="*"/>
      <w:lvlJc w:val="left"/>
      <w:pPr>
        <w:tabs>
          <w:tab w:val="num" w:pos="2160"/>
        </w:tabs>
        <w:ind w:left="2160" w:hanging="360"/>
      </w:pPr>
      <w:rPr>
        <w:rFonts w:ascii="Georgia" w:hAnsi="Georgia" w:hint="default"/>
      </w:rPr>
    </w:lvl>
    <w:lvl w:ilvl="3" w:tplc="A14A2052" w:tentative="1">
      <w:start w:val="1"/>
      <w:numFmt w:val="bullet"/>
      <w:lvlText w:val="*"/>
      <w:lvlJc w:val="left"/>
      <w:pPr>
        <w:tabs>
          <w:tab w:val="num" w:pos="2880"/>
        </w:tabs>
        <w:ind w:left="2880" w:hanging="360"/>
      </w:pPr>
      <w:rPr>
        <w:rFonts w:ascii="Georgia" w:hAnsi="Georgia" w:hint="default"/>
      </w:rPr>
    </w:lvl>
    <w:lvl w:ilvl="4" w:tplc="389E5E96" w:tentative="1">
      <w:start w:val="1"/>
      <w:numFmt w:val="bullet"/>
      <w:lvlText w:val="*"/>
      <w:lvlJc w:val="left"/>
      <w:pPr>
        <w:tabs>
          <w:tab w:val="num" w:pos="3600"/>
        </w:tabs>
        <w:ind w:left="3600" w:hanging="360"/>
      </w:pPr>
      <w:rPr>
        <w:rFonts w:ascii="Georgia" w:hAnsi="Georgia" w:hint="default"/>
      </w:rPr>
    </w:lvl>
    <w:lvl w:ilvl="5" w:tplc="00AACA6E" w:tentative="1">
      <w:start w:val="1"/>
      <w:numFmt w:val="bullet"/>
      <w:lvlText w:val="*"/>
      <w:lvlJc w:val="left"/>
      <w:pPr>
        <w:tabs>
          <w:tab w:val="num" w:pos="4320"/>
        </w:tabs>
        <w:ind w:left="4320" w:hanging="360"/>
      </w:pPr>
      <w:rPr>
        <w:rFonts w:ascii="Georgia" w:hAnsi="Georgia" w:hint="default"/>
      </w:rPr>
    </w:lvl>
    <w:lvl w:ilvl="6" w:tplc="9CA28D1A" w:tentative="1">
      <w:start w:val="1"/>
      <w:numFmt w:val="bullet"/>
      <w:lvlText w:val="*"/>
      <w:lvlJc w:val="left"/>
      <w:pPr>
        <w:tabs>
          <w:tab w:val="num" w:pos="5040"/>
        </w:tabs>
        <w:ind w:left="5040" w:hanging="360"/>
      </w:pPr>
      <w:rPr>
        <w:rFonts w:ascii="Georgia" w:hAnsi="Georgia" w:hint="default"/>
      </w:rPr>
    </w:lvl>
    <w:lvl w:ilvl="7" w:tplc="B7A84F3C" w:tentative="1">
      <w:start w:val="1"/>
      <w:numFmt w:val="bullet"/>
      <w:lvlText w:val="*"/>
      <w:lvlJc w:val="left"/>
      <w:pPr>
        <w:tabs>
          <w:tab w:val="num" w:pos="5760"/>
        </w:tabs>
        <w:ind w:left="5760" w:hanging="360"/>
      </w:pPr>
      <w:rPr>
        <w:rFonts w:ascii="Georgia" w:hAnsi="Georgia" w:hint="default"/>
      </w:rPr>
    </w:lvl>
    <w:lvl w:ilvl="8" w:tplc="277E59EE" w:tentative="1">
      <w:start w:val="1"/>
      <w:numFmt w:val="bullet"/>
      <w:lvlText w:val="*"/>
      <w:lvlJc w:val="left"/>
      <w:pPr>
        <w:tabs>
          <w:tab w:val="num" w:pos="6480"/>
        </w:tabs>
        <w:ind w:left="6480" w:hanging="360"/>
      </w:pPr>
      <w:rPr>
        <w:rFonts w:ascii="Georgia" w:hAnsi="Georgia" w:hint="default"/>
      </w:rPr>
    </w:lvl>
  </w:abstractNum>
  <w:abstractNum w:abstractNumId="1">
    <w:nsid w:val="446223E1"/>
    <w:multiLevelType w:val="hybridMultilevel"/>
    <w:tmpl w:val="57A00298"/>
    <w:lvl w:ilvl="0" w:tplc="D9B0F7E0">
      <w:start w:val="1"/>
      <w:numFmt w:val="bullet"/>
      <w:lvlText w:val="*"/>
      <w:lvlJc w:val="left"/>
      <w:pPr>
        <w:tabs>
          <w:tab w:val="num" w:pos="720"/>
        </w:tabs>
        <w:ind w:left="720" w:hanging="360"/>
      </w:pPr>
      <w:rPr>
        <w:rFonts w:ascii="Georgia" w:hAnsi="Georgia" w:hint="default"/>
      </w:rPr>
    </w:lvl>
    <w:lvl w:ilvl="1" w:tplc="D25A5A46" w:tentative="1">
      <w:start w:val="1"/>
      <w:numFmt w:val="bullet"/>
      <w:lvlText w:val="*"/>
      <w:lvlJc w:val="left"/>
      <w:pPr>
        <w:tabs>
          <w:tab w:val="num" w:pos="1440"/>
        </w:tabs>
        <w:ind w:left="1440" w:hanging="360"/>
      </w:pPr>
      <w:rPr>
        <w:rFonts w:ascii="Georgia" w:hAnsi="Georgia" w:hint="default"/>
      </w:rPr>
    </w:lvl>
    <w:lvl w:ilvl="2" w:tplc="9A0419A4" w:tentative="1">
      <w:start w:val="1"/>
      <w:numFmt w:val="bullet"/>
      <w:lvlText w:val="*"/>
      <w:lvlJc w:val="left"/>
      <w:pPr>
        <w:tabs>
          <w:tab w:val="num" w:pos="2160"/>
        </w:tabs>
        <w:ind w:left="2160" w:hanging="360"/>
      </w:pPr>
      <w:rPr>
        <w:rFonts w:ascii="Georgia" w:hAnsi="Georgia" w:hint="default"/>
      </w:rPr>
    </w:lvl>
    <w:lvl w:ilvl="3" w:tplc="F35E0A2E" w:tentative="1">
      <w:start w:val="1"/>
      <w:numFmt w:val="bullet"/>
      <w:lvlText w:val="*"/>
      <w:lvlJc w:val="left"/>
      <w:pPr>
        <w:tabs>
          <w:tab w:val="num" w:pos="2880"/>
        </w:tabs>
        <w:ind w:left="2880" w:hanging="360"/>
      </w:pPr>
      <w:rPr>
        <w:rFonts w:ascii="Georgia" w:hAnsi="Georgia" w:hint="default"/>
      </w:rPr>
    </w:lvl>
    <w:lvl w:ilvl="4" w:tplc="C68A3750" w:tentative="1">
      <w:start w:val="1"/>
      <w:numFmt w:val="bullet"/>
      <w:lvlText w:val="*"/>
      <w:lvlJc w:val="left"/>
      <w:pPr>
        <w:tabs>
          <w:tab w:val="num" w:pos="3600"/>
        </w:tabs>
        <w:ind w:left="3600" w:hanging="360"/>
      </w:pPr>
      <w:rPr>
        <w:rFonts w:ascii="Georgia" w:hAnsi="Georgia" w:hint="default"/>
      </w:rPr>
    </w:lvl>
    <w:lvl w:ilvl="5" w:tplc="65C4AAC4" w:tentative="1">
      <w:start w:val="1"/>
      <w:numFmt w:val="bullet"/>
      <w:lvlText w:val="*"/>
      <w:lvlJc w:val="left"/>
      <w:pPr>
        <w:tabs>
          <w:tab w:val="num" w:pos="4320"/>
        </w:tabs>
        <w:ind w:left="4320" w:hanging="360"/>
      </w:pPr>
      <w:rPr>
        <w:rFonts w:ascii="Georgia" w:hAnsi="Georgia" w:hint="default"/>
      </w:rPr>
    </w:lvl>
    <w:lvl w:ilvl="6" w:tplc="C61816B6" w:tentative="1">
      <w:start w:val="1"/>
      <w:numFmt w:val="bullet"/>
      <w:lvlText w:val="*"/>
      <w:lvlJc w:val="left"/>
      <w:pPr>
        <w:tabs>
          <w:tab w:val="num" w:pos="5040"/>
        </w:tabs>
        <w:ind w:left="5040" w:hanging="360"/>
      </w:pPr>
      <w:rPr>
        <w:rFonts w:ascii="Georgia" w:hAnsi="Georgia" w:hint="default"/>
      </w:rPr>
    </w:lvl>
    <w:lvl w:ilvl="7" w:tplc="C704640E" w:tentative="1">
      <w:start w:val="1"/>
      <w:numFmt w:val="bullet"/>
      <w:lvlText w:val="*"/>
      <w:lvlJc w:val="left"/>
      <w:pPr>
        <w:tabs>
          <w:tab w:val="num" w:pos="5760"/>
        </w:tabs>
        <w:ind w:left="5760" w:hanging="360"/>
      </w:pPr>
      <w:rPr>
        <w:rFonts w:ascii="Georgia" w:hAnsi="Georgia" w:hint="default"/>
      </w:rPr>
    </w:lvl>
    <w:lvl w:ilvl="8" w:tplc="EA2E67C0" w:tentative="1">
      <w:start w:val="1"/>
      <w:numFmt w:val="bullet"/>
      <w:lvlText w:val="*"/>
      <w:lvlJc w:val="left"/>
      <w:pPr>
        <w:tabs>
          <w:tab w:val="num" w:pos="6480"/>
        </w:tabs>
        <w:ind w:left="6480" w:hanging="360"/>
      </w:pPr>
      <w:rPr>
        <w:rFonts w:ascii="Georgia" w:hAnsi="Georgia" w:hint="default"/>
      </w:rPr>
    </w:lvl>
  </w:abstractNum>
  <w:abstractNum w:abstractNumId="2">
    <w:nsid w:val="49D10F21"/>
    <w:multiLevelType w:val="hybridMultilevel"/>
    <w:tmpl w:val="3AB6DFFA"/>
    <w:lvl w:ilvl="0" w:tplc="0A5A87A0">
      <w:start w:val="1"/>
      <w:numFmt w:val="bullet"/>
      <w:lvlText w:val="*"/>
      <w:lvlJc w:val="left"/>
      <w:pPr>
        <w:tabs>
          <w:tab w:val="num" w:pos="720"/>
        </w:tabs>
        <w:ind w:left="720" w:hanging="360"/>
      </w:pPr>
      <w:rPr>
        <w:rFonts w:ascii="Georgia" w:hAnsi="Georgia" w:hint="default"/>
      </w:rPr>
    </w:lvl>
    <w:lvl w:ilvl="1" w:tplc="7A6E59A2" w:tentative="1">
      <w:start w:val="1"/>
      <w:numFmt w:val="bullet"/>
      <w:lvlText w:val="*"/>
      <w:lvlJc w:val="left"/>
      <w:pPr>
        <w:tabs>
          <w:tab w:val="num" w:pos="1440"/>
        </w:tabs>
        <w:ind w:left="1440" w:hanging="360"/>
      </w:pPr>
      <w:rPr>
        <w:rFonts w:ascii="Georgia" w:hAnsi="Georgia" w:hint="default"/>
      </w:rPr>
    </w:lvl>
    <w:lvl w:ilvl="2" w:tplc="32AC556A" w:tentative="1">
      <w:start w:val="1"/>
      <w:numFmt w:val="bullet"/>
      <w:lvlText w:val="*"/>
      <w:lvlJc w:val="left"/>
      <w:pPr>
        <w:tabs>
          <w:tab w:val="num" w:pos="2160"/>
        </w:tabs>
        <w:ind w:left="2160" w:hanging="360"/>
      </w:pPr>
      <w:rPr>
        <w:rFonts w:ascii="Georgia" w:hAnsi="Georgia" w:hint="default"/>
      </w:rPr>
    </w:lvl>
    <w:lvl w:ilvl="3" w:tplc="156AC2EC" w:tentative="1">
      <w:start w:val="1"/>
      <w:numFmt w:val="bullet"/>
      <w:lvlText w:val="*"/>
      <w:lvlJc w:val="left"/>
      <w:pPr>
        <w:tabs>
          <w:tab w:val="num" w:pos="2880"/>
        </w:tabs>
        <w:ind w:left="2880" w:hanging="360"/>
      </w:pPr>
      <w:rPr>
        <w:rFonts w:ascii="Georgia" w:hAnsi="Georgia" w:hint="default"/>
      </w:rPr>
    </w:lvl>
    <w:lvl w:ilvl="4" w:tplc="578E6A9E" w:tentative="1">
      <w:start w:val="1"/>
      <w:numFmt w:val="bullet"/>
      <w:lvlText w:val="*"/>
      <w:lvlJc w:val="left"/>
      <w:pPr>
        <w:tabs>
          <w:tab w:val="num" w:pos="3600"/>
        </w:tabs>
        <w:ind w:left="3600" w:hanging="360"/>
      </w:pPr>
      <w:rPr>
        <w:rFonts w:ascii="Georgia" w:hAnsi="Georgia" w:hint="default"/>
      </w:rPr>
    </w:lvl>
    <w:lvl w:ilvl="5" w:tplc="D12035FC" w:tentative="1">
      <w:start w:val="1"/>
      <w:numFmt w:val="bullet"/>
      <w:lvlText w:val="*"/>
      <w:lvlJc w:val="left"/>
      <w:pPr>
        <w:tabs>
          <w:tab w:val="num" w:pos="4320"/>
        </w:tabs>
        <w:ind w:left="4320" w:hanging="360"/>
      </w:pPr>
      <w:rPr>
        <w:rFonts w:ascii="Georgia" w:hAnsi="Georgia" w:hint="default"/>
      </w:rPr>
    </w:lvl>
    <w:lvl w:ilvl="6" w:tplc="66A2C9DC" w:tentative="1">
      <w:start w:val="1"/>
      <w:numFmt w:val="bullet"/>
      <w:lvlText w:val="*"/>
      <w:lvlJc w:val="left"/>
      <w:pPr>
        <w:tabs>
          <w:tab w:val="num" w:pos="5040"/>
        </w:tabs>
        <w:ind w:left="5040" w:hanging="360"/>
      </w:pPr>
      <w:rPr>
        <w:rFonts w:ascii="Georgia" w:hAnsi="Georgia" w:hint="default"/>
      </w:rPr>
    </w:lvl>
    <w:lvl w:ilvl="7" w:tplc="A3B8555C" w:tentative="1">
      <w:start w:val="1"/>
      <w:numFmt w:val="bullet"/>
      <w:lvlText w:val="*"/>
      <w:lvlJc w:val="left"/>
      <w:pPr>
        <w:tabs>
          <w:tab w:val="num" w:pos="5760"/>
        </w:tabs>
        <w:ind w:left="5760" w:hanging="360"/>
      </w:pPr>
      <w:rPr>
        <w:rFonts w:ascii="Georgia" w:hAnsi="Georgia" w:hint="default"/>
      </w:rPr>
    </w:lvl>
    <w:lvl w:ilvl="8" w:tplc="0D527622" w:tentative="1">
      <w:start w:val="1"/>
      <w:numFmt w:val="bullet"/>
      <w:lvlText w:val="*"/>
      <w:lvlJc w:val="left"/>
      <w:pPr>
        <w:tabs>
          <w:tab w:val="num" w:pos="6480"/>
        </w:tabs>
        <w:ind w:left="6480" w:hanging="360"/>
      </w:pPr>
      <w:rPr>
        <w:rFonts w:ascii="Georgia" w:hAnsi="Georgia" w:hint="default"/>
      </w:rPr>
    </w:lvl>
  </w:abstractNum>
  <w:abstractNum w:abstractNumId="3">
    <w:nsid w:val="7ED0400B"/>
    <w:multiLevelType w:val="hybridMultilevel"/>
    <w:tmpl w:val="2C96F5B0"/>
    <w:lvl w:ilvl="0" w:tplc="0C6A95FE">
      <w:start w:val="1"/>
      <w:numFmt w:val="bullet"/>
      <w:lvlText w:val="*"/>
      <w:lvlJc w:val="left"/>
      <w:pPr>
        <w:tabs>
          <w:tab w:val="num" w:pos="720"/>
        </w:tabs>
        <w:ind w:left="720" w:hanging="360"/>
      </w:pPr>
      <w:rPr>
        <w:rFonts w:ascii="Georgia" w:hAnsi="Georgia" w:hint="default"/>
      </w:rPr>
    </w:lvl>
    <w:lvl w:ilvl="1" w:tplc="DB18C3FA">
      <w:start w:val="1"/>
      <w:numFmt w:val="bullet"/>
      <w:lvlText w:val="*"/>
      <w:lvlJc w:val="left"/>
      <w:pPr>
        <w:tabs>
          <w:tab w:val="num" w:pos="1440"/>
        </w:tabs>
        <w:ind w:left="1440" w:hanging="360"/>
      </w:pPr>
      <w:rPr>
        <w:rFonts w:ascii="Georgia" w:hAnsi="Georgia" w:hint="default"/>
      </w:rPr>
    </w:lvl>
    <w:lvl w:ilvl="2" w:tplc="D06AF770">
      <w:start w:val="1530"/>
      <w:numFmt w:val="bullet"/>
      <w:lvlText w:val="*"/>
      <w:lvlJc w:val="left"/>
      <w:pPr>
        <w:tabs>
          <w:tab w:val="num" w:pos="2160"/>
        </w:tabs>
        <w:ind w:left="2160" w:hanging="360"/>
      </w:pPr>
      <w:rPr>
        <w:rFonts w:ascii="Georgia" w:hAnsi="Georgia" w:hint="default"/>
      </w:rPr>
    </w:lvl>
    <w:lvl w:ilvl="3" w:tplc="22D80808" w:tentative="1">
      <w:start w:val="1"/>
      <w:numFmt w:val="bullet"/>
      <w:lvlText w:val="*"/>
      <w:lvlJc w:val="left"/>
      <w:pPr>
        <w:tabs>
          <w:tab w:val="num" w:pos="2880"/>
        </w:tabs>
        <w:ind w:left="2880" w:hanging="360"/>
      </w:pPr>
      <w:rPr>
        <w:rFonts w:ascii="Georgia" w:hAnsi="Georgia" w:hint="default"/>
      </w:rPr>
    </w:lvl>
    <w:lvl w:ilvl="4" w:tplc="57408B26" w:tentative="1">
      <w:start w:val="1"/>
      <w:numFmt w:val="bullet"/>
      <w:lvlText w:val="*"/>
      <w:lvlJc w:val="left"/>
      <w:pPr>
        <w:tabs>
          <w:tab w:val="num" w:pos="3600"/>
        </w:tabs>
        <w:ind w:left="3600" w:hanging="360"/>
      </w:pPr>
      <w:rPr>
        <w:rFonts w:ascii="Georgia" w:hAnsi="Georgia" w:hint="default"/>
      </w:rPr>
    </w:lvl>
    <w:lvl w:ilvl="5" w:tplc="D122A616" w:tentative="1">
      <w:start w:val="1"/>
      <w:numFmt w:val="bullet"/>
      <w:lvlText w:val="*"/>
      <w:lvlJc w:val="left"/>
      <w:pPr>
        <w:tabs>
          <w:tab w:val="num" w:pos="4320"/>
        </w:tabs>
        <w:ind w:left="4320" w:hanging="360"/>
      </w:pPr>
      <w:rPr>
        <w:rFonts w:ascii="Georgia" w:hAnsi="Georgia" w:hint="default"/>
      </w:rPr>
    </w:lvl>
    <w:lvl w:ilvl="6" w:tplc="2E82AABE" w:tentative="1">
      <w:start w:val="1"/>
      <w:numFmt w:val="bullet"/>
      <w:lvlText w:val="*"/>
      <w:lvlJc w:val="left"/>
      <w:pPr>
        <w:tabs>
          <w:tab w:val="num" w:pos="5040"/>
        </w:tabs>
        <w:ind w:left="5040" w:hanging="360"/>
      </w:pPr>
      <w:rPr>
        <w:rFonts w:ascii="Georgia" w:hAnsi="Georgia" w:hint="default"/>
      </w:rPr>
    </w:lvl>
    <w:lvl w:ilvl="7" w:tplc="E9669A92" w:tentative="1">
      <w:start w:val="1"/>
      <w:numFmt w:val="bullet"/>
      <w:lvlText w:val="*"/>
      <w:lvlJc w:val="left"/>
      <w:pPr>
        <w:tabs>
          <w:tab w:val="num" w:pos="5760"/>
        </w:tabs>
        <w:ind w:left="5760" w:hanging="360"/>
      </w:pPr>
      <w:rPr>
        <w:rFonts w:ascii="Georgia" w:hAnsi="Georgia" w:hint="default"/>
      </w:rPr>
    </w:lvl>
    <w:lvl w:ilvl="8" w:tplc="5F8854B6" w:tentative="1">
      <w:start w:val="1"/>
      <w:numFmt w:val="bullet"/>
      <w:lvlText w:val="*"/>
      <w:lvlJc w:val="left"/>
      <w:pPr>
        <w:tabs>
          <w:tab w:val="num" w:pos="6480"/>
        </w:tabs>
        <w:ind w:left="6480" w:hanging="360"/>
      </w:pPr>
      <w:rPr>
        <w:rFonts w:ascii="Georgia" w:hAnsi="Georgia"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7B"/>
    <w:rsid w:val="00024C65"/>
    <w:rsid w:val="00050A78"/>
    <w:rsid w:val="00092BF1"/>
    <w:rsid w:val="000E3895"/>
    <w:rsid w:val="00113FBA"/>
    <w:rsid w:val="001607FC"/>
    <w:rsid w:val="00173CA6"/>
    <w:rsid w:val="00184B3F"/>
    <w:rsid w:val="0025067F"/>
    <w:rsid w:val="002742A1"/>
    <w:rsid w:val="003B45AC"/>
    <w:rsid w:val="004A59BD"/>
    <w:rsid w:val="004E4091"/>
    <w:rsid w:val="00523B9D"/>
    <w:rsid w:val="005933ED"/>
    <w:rsid w:val="00593634"/>
    <w:rsid w:val="005D3C65"/>
    <w:rsid w:val="005E11F4"/>
    <w:rsid w:val="006C052C"/>
    <w:rsid w:val="006F51E9"/>
    <w:rsid w:val="00721535"/>
    <w:rsid w:val="007347B6"/>
    <w:rsid w:val="0074054A"/>
    <w:rsid w:val="00767860"/>
    <w:rsid w:val="007E3C0B"/>
    <w:rsid w:val="0080674C"/>
    <w:rsid w:val="00867AEF"/>
    <w:rsid w:val="008B3B8C"/>
    <w:rsid w:val="00965FE6"/>
    <w:rsid w:val="0096702A"/>
    <w:rsid w:val="0098261F"/>
    <w:rsid w:val="00A2153F"/>
    <w:rsid w:val="00A92969"/>
    <w:rsid w:val="00AC654C"/>
    <w:rsid w:val="00B6316B"/>
    <w:rsid w:val="00B73AC2"/>
    <w:rsid w:val="00C014F4"/>
    <w:rsid w:val="00C17A9C"/>
    <w:rsid w:val="00C7112B"/>
    <w:rsid w:val="00D04F0B"/>
    <w:rsid w:val="00D26B54"/>
    <w:rsid w:val="00DB6572"/>
    <w:rsid w:val="00DC7811"/>
    <w:rsid w:val="00DE0F7E"/>
    <w:rsid w:val="00E1348A"/>
    <w:rsid w:val="00E36753"/>
    <w:rsid w:val="00E46419"/>
    <w:rsid w:val="00E958F7"/>
    <w:rsid w:val="00EE07AD"/>
    <w:rsid w:val="00F32715"/>
    <w:rsid w:val="00F348EF"/>
    <w:rsid w:val="00F50262"/>
    <w:rsid w:val="00F5754A"/>
    <w:rsid w:val="00FD227B"/>
    <w:rsid w:val="00FE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7B"/>
  </w:style>
  <w:style w:type="paragraph" w:styleId="Footer">
    <w:name w:val="footer"/>
    <w:basedOn w:val="Normal"/>
    <w:link w:val="FooterChar"/>
    <w:unhideWhenUsed/>
    <w:rsid w:val="00FD2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7B"/>
  </w:style>
  <w:style w:type="paragraph" w:styleId="BalloonText">
    <w:name w:val="Balloon Text"/>
    <w:basedOn w:val="Normal"/>
    <w:link w:val="BalloonTextChar"/>
    <w:uiPriority w:val="99"/>
    <w:semiHidden/>
    <w:unhideWhenUsed/>
    <w:rsid w:val="00FD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7B"/>
    <w:rPr>
      <w:rFonts w:ascii="Tahoma" w:hAnsi="Tahoma" w:cs="Tahoma"/>
      <w:sz w:val="16"/>
      <w:szCs w:val="16"/>
    </w:rPr>
  </w:style>
  <w:style w:type="paragraph" w:styleId="NormalWeb">
    <w:name w:val="Normal (Web)"/>
    <w:basedOn w:val="Normal"/>
    <w:rsid w:val="00FE2B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FE2BF7"/>
    <w:rPr>
      <w:color w:val="0000FF"/>
      <w:u w:val="single"/>
    </w:rPr>
  </w:style>
  <w:style w:type="character" w:styleId="Emphasis">
    <w:name w:val="Emphasis"/>
    <w:basedOn w:val="DefaultParagraphFont"/>
    <w:uiPriority w:val="20"/>
    <w:qFormat/>
    <w:rsid w:val="00FE2BF7"/>
    <w:rPr>
      <w:i/>
      <w:iCs/>
    </w:rPr>
  </w:style>
  <w:style w:type="paragraph" w:styleId="ListParagraph">
    <w:name w:val="List Paragraph"/>
    <w:basedOn w:val="Normal"/>
    <w:uiPriority w:val="34"/>
    <w:qFormat/>
    <w:rsid w:val="00F32715"/>
    <w:pPr>
      <w:spacing w:after="0" w:line="240" w:lineRule="auto"/>
      <w:ind w:left="720"/>
      <w:contextualSpacing/>
    </w:pPr>
    <w:rPr>
      <w:rFonts w:ascii="Times New Roman" w:eastAsia="Times New Roman" w:hAnsi="Times New Roman" w:cs="Times New Roman"/>
      <w:sz w:val="24"/>
      <w:szCs w:val="24"/>
    </w:rPr>
  </w:style>
  <w:style w:type="paragraph" w:customStyle="1" w:styleId="body-paragraph1">
    <w:name w:val="body-paragraph1"/>
    <w:basedOn w:val="Normal"/>
    <w:rsid w:val="00AC654C"/>
    <w:pPr>
      <w:spacing w:before="100" w:beforeAutospacing="1" w:after="100" w:afterAutospacing="1" w:line="240" w:lineRule="auto"/>
      <w:ind w:left="22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7B"/>
  </w:style>
  <w:style w:type="paragraph" w:styleId="Footer">
    <w:name w:val="footer"/>
    <w:basedOn w:val="Normal"/>
    <w:link w:val="FooterChar"/>
    <w:unhideWhenUsed/>
    <w:rsid w:val="00FD2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7B"/>
  </w:style>
  <w:style w:type="paragraph" w:styleId="BalloonText">
    <w:name w:val="Balloon Text"/>
    <w:basedOn w:val="Normal"/>
    <w:link w:val="BalloonTextChar"/>
    <w:uiPriority w:val="99"/>
    <w:semiHidden/>
    <w:unhideWhenUsed/>
    <w:rsid w:val="00FD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7B"/>
    <w:rPr>
      <w:rFonts w:ascii="Tahoma" w:hAnsi="Tahoma" w:cs="Tahoma"/>
      <w:sz w:val="16"/>
      <w:szCs w:val="16"/>
    </w:rPr>
  </w:style>
  <w:style w:type="paragraph" w:styleId="NormalWeb">
    <w:name w:val="Normal (Web)"/>
    <w:basedOn w:val="Normal"/>
    <w:rsid w:val="00FE2B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FE2BF7"/>
    <w:rPr>
      <w:color w:val="0000FF"/>
      <w:u w:val="single"/>
    </w:rPr>
  </w:style>
  <w:style w:type="character" w:styleId="Emphasis">
    <w:name w:val="Emphasis"/>
    <w:basedOn w:val="DefaultParagraphFont"/>
    <w:uiPriority w:val="20"/>
    <w:qFormat/>
    <w:rsid w:val="00FE2BF7"/>
    <w:rPr>
      <w:i/>
      <w:iCs/>
    </w:rPr>
  </w:style>
  <w:style w:type="paragraph" w:styleId="ListParagraph">
    <w:name w:val="List Paragraph"/>
    <w:basedOn w:val="Normal"/>
    <w:uiPriority w:val="34"/>
    <w:qFormat/>
    <w:rsid w:val="00F32715"/>
    <w:pPr>
      <w:spacing w:after="0" w:line="240" w:lineRule="auto"/>
      <w:ind w:left="720"/>
      <w:contextualSpacing/>
    </w:pPr>
    <w:rPr>
      <w:rFonts w:ascii="Times New Roman" w:eastAsia="Times New Roman" w:hAnsi="Times New Roman" w:cs="Times New Roman"/>
      <w:sz w:val="24"/>
      <w:szCs w:val="24"/>
    </w:rPr>
  </w:style>
  <w:style w:type="paragraph" w:customStyle="1" w:styleId="body-paragraph1">
    <w:name w:val="body-paragraph1"/>
    <w:basedOn w:val="Normal"/>
    <w:rsid w:val="00AC654C"/>
    <w:pPr>
      <w:spacing w:before="100" w:beforeAutospacing="1" w:after="100" w:afterAutospacing="1" w:line="240" w:lineRule="auto"/>
      <w:ind w:left="22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59231">
      <w:bodyDiv w:val="1"/>
      <w:marLeft w:val="0"/>
      <w:marRight w:val="0"/>
      <w:marTop w:val="0"/>
      <w:marBottom w:val="0"/>
      <w:divBdr>
        <w:top w:val="none" w:sz="0" w:space="0" w:color="auto"/>
        <w:left w:val="none" w:sz="0" w:space="0" w:color="auto"/>
        <w:bottom w:val="none" w:sz="0" w:space="0" w:color="auto"/>
        <w:right w:val="none" w:sz="0" w:space="0" w:color="auto"/>
      </w:divBdr>
      <w:divsChild>
        <w:div w:id="102045098">
          <w:marLeft w:val="0"/>
          <w:marRight w:val="0"/>
          <w:marTop w:val="0"/>
          <w:marBottom w:val="0"/>
          <w:divBdr>
            <w:top w:val="none" w:sz="0" w:space="0" w:color="auto"/>
            <w:left w:val="none" w:sz="0" w:space="0" w:color="auto"/>
            <w:bottom w:val="none" w:sz="0" w:space="0" w:color="auto"/>
            <w:right w:val="none" w:sz="0" w:space="0" w:color="auto"/>
          </w:divBdr>
          <w:divsChild>
            <w:div w:id="354380908">
              <w:marLeft w:val="0"/>
              <w:marRight w:val="0"/>
              <w:marTop w:val="0"/>
              <w:marBottom w:val="0"/>
              <w:divBdr>
                <w:top w:val="none" w:sz="0" w:space="0" w:color="auto"/>
                <w:left w:val="none" w:sz="0" w:space="0" w:color="auto"/>
                <w:bottom w:val="none" w:sz="0" w:space="0" w:color="auto"/>
                <w:right w:val="none" w:sz="0" w:space="0" w:color="auto"/>
              </w:divBdr>
              <w:divsChild>
                <w:div w:id="2098863170">
                  <w:marLeft w:val="0"/>
                  <w:marRight w:val="0"/>
                  <w:marTop w:val="0"/>
                  <w:marBottom w:val="0"/>
                  <w:divBdr>
                    <w:top w:val="single" w:sz="6" w:space="0" w:color="BFCCD5"/>
                    <w:left w:val="none" w:sz="0" w:space="0" w:color="auto"/>
                    <w:bottom w:val="none" w:sz="0" w:space="0" w:color="auto"/>
                    <w:right w:val="none" w:sz="0" w:space="0" w:color="auto"/>
                  </w:divBdr>
                  <w:divsChild>
                    <w:div w:id="417363259">
                      <w:marLeft w:val="300"/>
                      <w:marRight w:val="300"/>
                      <w:marTop w:val="0"/>
                      <w:marBottom w:val="0"/>
                      <w:divBdr>
                        <w:top w:val="none" w:sz="0" w:space="0" w:color="auto"/>
                        <w:left w:val="none" w:sz="0" w:space="0" w:color="auto"/>
                        <w:bottom w:val="none" w:sz="0" w:space="0" w:color="auto"/>
                        <w:right w:val="none" w:sz="0" w:space="0" w:color="auto"/>
                      </w:divBdr>
                      <w:divsChild>
                        <w:div w:id="960308874">
                          <w:marLeft w:val="120"/>
                          <w:marRight w:val="0"/>
                          <w:marTop w:val="0"/>
                          <w:marBottom w:val="0"/>
                          <w:divBdr>
                            <w:top w:val="none" w:sz="0" w:space="0" w:color="auto"/>
                            <w:left w:val="none" w:sz="0" w:space="0" w:color="auto"/>
                            <w:bottom w:val="none" w:sz="0" w:space="0" w:color="auto"/>
                            <w:right w:val="none" w:sz="0" w:space="0" w:color="auto"/>
                          </w:divBdr>
                          <w:divsChild>
                            <w:div w:id="71123430">
                              <w:marLeft w:val="0"/>
                              <w:marRight w:val="0"/>
                              <w:marTop w:val="0"/>
                              <w:marBottom w:val="0"/>
                              <w:divBdr>
                                <w:top w:val="none" w:sz="0" w:space="0" w:color="auto"/>
                                <w:left w:val="none" w:sz="0" w:space="0" w:color="auto"/>
                                <w:bottom w:val="none" w:sz="0" w:space="0" w:color="auto"/>
                                <w:right w:val="none" w:sz="0" w:space="0" w:color="auto"/>
                              </w:divBdr>
                              <w:divsChild>
                                <w:div w:id="244992359">
                                  <w:marLeft w:val="0"/>
                                  <w:marRight w:val="0"/>
                                  <w:marTop w:val="0"/>
                                  <w:marBottom w:val="0"/>
                                  <w:divBdr>
                                    <w:top w:val="none" w:sz="0" w:space="0" w:color="auto"/>
                                    <w:left w:val="none" w:sz="0" w:space="0" w:color="auto"/>
                                    <w:bottom w:val="none" w:sz="0" w:space="0" w:color="auto"/>
                                    <w:right w:val="none" w:sz="0" w:space="0" w:color="auto"/>
                                  </w:divBdr>
                                  <w:divsChild>
                                    <w:div w:id="70201147">
                                      <w:marLeft w:val="-225"/>
                                      <w:marRight w:val="-195"/>
                                      <w:marTop w:val="0"/>
                                      <w:marBottom w:val="75"/>
                                      <w:divBdr>
                                        <w:top w:val="none" w:sz="0" w:space="0" w:color="auto"/>
                                        <w:left w:val="none" w:sz="0" w:space="0" w:color="auto"/>
                                        <w:bottom w:val="none" w:sz="0" w:space="0" w:color="auto"/>
                                        <w:right w:val="none" w:sz="0" w:space="0" w:color="auto"/>
                                      </w:divBdr>
                                      <w:divsChild>
                                        <w:div w:id="16579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3649">
      <w:bodyDiv w:val="1"/>
      <w:marLeft w:val="0"/>
      <w:marRight w:val="0"/>
      <w:marTop w:val="0"/>
      <w:marBottom w:val="0"/>
      <w:divBdr>
        <w:top w:val="none" w:sz="0" w:space="0" w:color="auto"/>
        <w:left w:val="none" w:sz="0" w:space="0" w:color="auto"/>
        <w:bottom w:val="none" w:sz="0" w:space="0" w:color="auto"/>
        <w:right w:val="none" w:sz="0" w:space="0" w:color="auto"/>
      </w:divBdr>
      <w:divsChild>
        <w:div w:id="692995248">
          <w:marLeft w:val="0"/>
          <w:marRight w:val="0"/>
          <w:marTop w:val="0"/>
          <w:marBottom w:val="0"/>
          <w:divBdr>
            <w:top w:val="none" w:sz="0" w:space="0" w:color="auto"/>
            <w:left w:val="none" w:sz="0" w:space="0" w:color="auto"/>
            <w:bottom w:val="none" w:sz="0" w:space="0" w:color="auto"/>
            <w:right w:val="none" w:sz="0" w:space="0" w:color="auto"/>
          </w:divBdr>
          <w:divsChild>
            <w:div w:id="992218394">
              <w:marLeft w:val="0"/>
              <w:marRight w:val="0"/>
              <w:marTop w:val="0"/>
              <w:marBottom w:val="0"/>
              <w:divBdr>
                <w:top w:val="none" w:sz="0" w:space="0" w:color="auto"/>
                <w:left w:val="none" w:sz="0" w:space="0" w:color="auto"/>
                <w:bottom w:val="none" w:sz="0" w:space="0" w:color="auto"/>
                <w:right w:val="none" w:sz="0" w:space="0" w:color="auto"/>
              </w:divBdr>
              <w:divsChild>
                <w:div w:id="219099915">
                  <w:marLeft w:val="0"/>
                  <w:marRight w:val="0"/>
                  <w:marTop w:val="0"/>
                  <w:marBottom w:val="0"/>
                  <w:divBdr>
                    <w:top w:val="single" w:sz="6" w:space="0" w:color="BFCCD5"/>
                    <w:left w:val="none" w:sz="0" w:space="0" w:color="auto"/>
                    <w:bottom w:val="none" w:sz="0" w:space="0" w:color="auto"/>
                    <w:right w:val="none" w:sz="0" w:space="0" w:color="auto"/>
                  </w:divBdr>
                  <w:divsChild>
                    <w:div w:id="1267152283">
                      <w:marLeft w:val="300"/>
                      <w:marRight w:val="300"/>
                      <w:marTop w:val="0"/>
                      <w:marBottom w:val="0"/>
                      <w:divBdr>
                        <w:top w:val="none" w:sz="0" w:space="0" w:color="auto"/>
                        <w:left w:val="none" w:sz="0" w:space="0" w:color="auto"/>
                        <w:bottom w:val="none" w:sz="0" w:space="0" w:color="auto"/>
                        <w:right w:val="none" w:sz="0" w:space="0" w:color="auto"/>
                      </w:divBdr>
                      <w:divsChild>
                        <w:div w:id="493424433">
                          <w:marLeft w:val="120"/>
                          <w:marRight w:val="0"/>
                          <w:marTop w:val="0"/>
                          <w:marBottom w:val="0"/>
                          <w:divBdr>
                            <w:top w:val="none" w:sz="0" w:space="0" w:color="auto"/>
                            <w:left w:val="none" w:sz="0" w:space="0" w:color="auto"/>
                            <w:bottom w:val="none" w:sz="0" w:space="0" w:color="auto"/>
                            <w:right w:val="none" w:sz="0" w:space="0" w:color="auto"/>
                          </w:divBdr>
                          <w:divsChild>
                            <w:div w:id="1784685328">
                              <w:marLeft w:val="0"/>
                              <w:marRight w:val="0"/>
                              <w:marTop w:val="0"/>
                              <w:marBottom w:val="0"/>
                              <w:divBdr>
                                <w:top w:val="none" w:sz="0" w:space="0" w:color="auto"/>
                                <w:left w:val="none" w:sz="0" w:space="0" w:color="auto"/>
                                <w:bottom w:val="none" w:sz="0" w:space="0" w:color="auto"/>
                                <w:right w:val="none" w:sz="0" w:space="0" w:color="auto"/>
                              </w:divBdr>
                              <w:divsChild>
                                <w:div w:id="954866683">
                                  <w:marLeft w:val="0"/>
                                  <w:marRight w:val="0"/>
                                  <w:marTop w:val="0"/>
                                  <w:marBottom w:val="0"/>
                                  <w:divBdr>
                                    <w:top w:val="none" w:sz="0" w:space="0" w:color="auto"/>
                                    <w:left w:val="none" w:sz="0" w:space="0" w:color="auto"/>
                                    <w:bottom w:val="none" w:sz="0" w:space="0" w:color="auto"/>
                                    <w:right w:val="none" w:sz="0" w:space="0" w:color="auto"/>
                                  </w:divBdr>
                                  <w:divsChild>
                                    <w:div w:id="1004892156">
                                      <w:marLeft w:val="-225"/>
                                      <w:marRight w:val="-195"/>
                                      <w:marTop w:val="0"/>
                                      <w:marBottom w:val="75"/>
                                      <w:divBdr>
                                        <w:top w:val="none" w:sz="0" w:space="0" w:color="auto"/>
                                        <w:left w:val="none" w:sz="0" w:space="0" w:color="auto"/>
                                        <w:bottom w:val="none" w:sz="0" w:space="0" w:color="auto"/>
                                        <w:right w:val="none" w:sz="0" w:space="0" w:color="auto"/>
                                      </w:divBdr>
                                      <w:divsChild>
                                        <w:div w:id="3725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29939">
      <w:bodyDiv w:val="1"/>
      <w:marLeft w:val="0"/>
      <w:marRight w:val="0"/>
      <w:marTop w:val="0"/>
      <w:marBottom w:val="0"/>
      <w:divBdr>
        <w:top w:val="none" w:sz="0" w:space="0" w:color="auto"/>
        <w:left w:val="none" w:sz="0" w:space="0" w:color="auto"/>
        <w:bottom w:val="none" w:sz="0" w:space="0" w:color="auto"/>
        <w:right w:val="none" w:sz="0" w:space="0" w:color="auto"/>
      </w:divBdr>
      <w:divsChild>
        <w:div w:id="923536542">
          <w:marLeft w:val="360"/>
          <w:marRight w:val="0"/>
          <w:marTop w:val="106"/>
          <w:marBottom w:val="60"/>
          <w:divBdr>
            <w:top w:val="none" w:sz="0" w:space="0" w:color="auto"/>
            <w:left w:val="none" w:sz="0" w:space="0" w:color="auto"/>
            <w:bottom w:val="none" w:sz="0" w:space="0" w:color="auto"/>
            <w:right w:val="none" w:sz="0" w:space="0" w:color="auto"/>
          </w:divBdr>
        </w:div>
        <w:div w:id="1567566603">
          <w:marLeft w:val="360"/>
          <w:marRight w:val="0"/>
          <w:marTop w:val="106"/>
          <w:marBottom w:val="60"/>
          <w:divBdr>
            <w:top w:val="none" w:sz="0" w:space="0" w:color="auto"/>
            <w:left w:val="none" w:sz="0" w:space="0" w:color="auto"/>
            <w:bottom w:val="none" w:sz="0" w:space="0" w:color="auto"/>
            <w:right w:val="none" w:sz="0" w:space="0" w:color="auto"/>
          </w:divBdr>
        </w:div>
      </w:divsChild>
    </w:div>
    <w:div w:id="1364286330">
      <w:bodyDiv w:val="1"/>
      <w:marLeft w:val="0"/>
      <w:marRight w:val="0"/>
      <w:marTop w:val="0"/>
      <w:marBottom w:val="0"/>
      <w:divBdr>
        <w:top w:val="none" w:sz="0" w:space="0" w:color="auto"/>
        <w:left w:val="none" w:sz="0" w:space="0" w:color="auto"/>
        <w:bottom w:val="none" w:sz="0" w:space="0" w:color="auto"/>
        <w:right w:val="none" w:sz="0" w:space="0" w:color="auto"/>
      </w:divBdr>
      <w:divsChild>
        <w:div w:id="933706403">
          <w:marLeft w:val="360"/>
          <w:marRight w:val="0"/>
          <w:marTop w:val="96"/>
          <w:marBottom w:val="60"/>
          <w:divBdr>
            <w:top w:val="none" w:sz="0" w:space="0" w:color="auto"/>
            <w:left w:val="none" w:sz="0" w:space="0" w:color="auto"/>
            <w:bottom w:val="none" w:sz="0" w:space="0" w:color="auto"/>
            <w:right w:val="none" w:sz="0" w:space="0" w:color="auto"/>
          </w:divBdr>
        </w:div>
        <w:div w:id="1382559482">
          <w:marLeft w:val="360"/>
          <w:marRight w:val="0"/>
          <w:marTop w:val="96"/>
          <w:marBottom w:val="60"/>
          <w:divBdr>
            <w:top w:val="none" w:sz="0" w:space="0" w:color="auto"/>
            <w:left w:val="none" w:sz="0" w:space="0" w:color="auto"/>
            <w:bottom w:val="none" w:sz="0" w:space="0" w:color="auto"/>
            <w:right w:val="none" w:sz="0" w:space="0" w:color="auto"/>
          </w:divBdr>
        </w:div>
      </w:divsChild>
    </w:div>
    <w:div w:id="1596398093">
      <w:bodyDiv w:val="1"/>
      <w:marLeft w:val="0"/>
      <w:marRight w:val="0"/>
      <w:marTop w:val="0"/>
      <w:marBottom w:val="0"/>
      <w:divBdr>
        <w:top w:val="none" w:sz="0" w:space="0" w:color="auto"/>
        <w:left w:val="none" w:sz="0" w:space="0" w:color="auto"/>
        <w:bottom w:val="none" w:sz="0" w:space="0" w:color="auto"/>
        <w:right w:val="none" w:sz="0" w:space="0" w:color="auto"/>
      </w:divBdr>
      <w:divsChild>
        <w:div w:id="891188291">
          <w:marLeft w:val="360"/>
          <w:marRight w:val="0"/>
          <w:marTop w:val="43"/>
          <w:marBottom w:val="60"/>
          <w:divBdr>
            <w:top w:val="none" w:sz="0" w:space="0" w:color="auto"/>
            <w:left w:val="none" w:sz="0" w:space="0" w:color="auto"/>
            <w:bottom w:val="none" w:sz="0" w:space="0" w:color="auto"/>
            <w:right w:val="none" w:sz="0" w:space="0" w:color="auto"/>
          </w:divBdr>
        </w:div>
      </w:divsChild>
    </w:div>
    <w:div w:id="2092924684">
      <w:bodyDiv w:val="1"/>
      <w:marLeft w:val="0"/>
      <w:marRight w:val="0"/>
      <w:marTop w:val="0"/>
      <w:marBottom w:val="0"/>
      <w:divBdr>
        <w:top w:val="none" w:sz="0" w:space="0" w:color="auto"/>
        <w:left w:val="none" w:sz="0" w:space="0" w:color="auto"/>
        <w:bottom w:val="none" w:sz="0" w:space="0" w:color="auto"/>
        <w:right w:val="none" w:sz="0" w:space="0" w:color="auto"/>
      </w:divBdr>
      <w:divsChild>
        <w:div w:id="392195180">
          <w:marLeft w:val="864"/>
          <w:marRight w:val="0"/>
          <w:marTop w:val="82"/>
          <w:marBottom w:val="60"/>
          <w:divBdr>
            <w:top w:val="none" w:sz="0" w:space="0" w:color="auto"/>
            <w:left w:val="none" w:sz="0" w:space="0" w:color="auto"/>
            <w:bottom w:val="none" w:sz="0" w:space="0" w:color="auto"/>
            <w:right w:val="none" w:sz="0" w:space="0" w:color="auto"/>
          </w:divBdr>
        </w:div>
        <w:div w:id="622349580">
          <w:marLeft w:val="1296"/>
          <w:marRight w:val="0"/>
          <w:marTop w:val="72"/>
          <w:marBottom w:val="60"/>
          <w:divBdr>
            <w:top w:val="none" w:sz="0" w:space="0" w:color="auto"/>
            <w:left w:val="none" w:sz="0" w:space="0" w:color="auto"/>
            <w:bottom w:val="none" w:sz="0" w:space="0" w:color="auto"/>
            <w:right w:val="none" w:sz="0" w:space="0" w:color="auto"/>
          </w:divBdr>
        </w:div>
        <w:div w:id="978876390">
          <w:marLeft w:val="1296"/>
          <w:marRight w:val="0"/>
          <w:marTop w:val="72"/>
          <w:marBottom w:val="60"/>
          <w:divBdr>
            <w:top w:val="none" w:sz="0" w:space="0" w:color="auto"/>
            <w:left w:val="none" w:sz="0" w:space="0" w:color="auto"/>
            <w:bottom w:val="none" w:sz="0" w:space="0" w:color="auto"/>
            <w:right w:val="none" w:sz="0" w:space="0" w:color="auto"/>
          </w:divBdr>
        </w:div>
        <w:div w:id="414984847">
          <w:marLeft w:val="1296"/>
          <w:marRight w:val="0"/>
          <w:marTop w:val="72"/>
          <w:marBottom w:val="60"/>
          <w:divBdr>
            <w:top w:val="none" w:sz="0" w:space="0" w:color="auto"/>
            <w:left w:val="none" w:sz="0" w:space="0" w:color="auto"/>
            <w:bottom w:val="none" w:sz="0" w:space="0" w:color="auto"/>
            <w:right w:val="none" w:sz="0" w:space="0" w:color="auto"/>
          </w:divBdr>
        </w:div>
        <w:div w:id="1728801980">
          <w:marLeft w:val="1296"/>
          <w:marRight w:val="0"/>
          <w:marTop w:val="72"/>
          <w:marBottom w:val="60"/>
          <w:divBdr>
            <w:top w:val="none" w:sz="0" w:space="0" w:color="auto"/>
            <w:left w:val="none" w:sz="0" w:space="0" w:color="auto"/>
            <w:bottom w:val="none" w:sz="0" w:space="0" w:color="auto"/>
            <w:right w:val="none" w:sz="0" w:space="0" w:color="auto"/>
          </w:divBdr>
        </w:div>
        <w:div w:id="1342195792">
          <w:marLeft w:val="864"/>
          <w:marRight w:val="0"/>
          <w:marTop w:val="82"/>
          <w:marBottom w:val="60"/>
          <w:divBdr>
            <w:top w:val="none" w:sz="0" w:space="0" w:color="auto"/>
            <w:left w:val="none" w:sz="0" w:space="0" w:color="auto"/>
            <w:bottom w:val="none" w:sz="0" w:space="0" w:color="auto"/>
            <w:right w:val="none" w:sz="0" w:space="0" w:color="auto"/>
          </w:divBdr>
        </w:div>
        <w:div w:id="281349843">
          <w:marLeft w:val="1296"/>
          <w:marRight w:val="0"/>
          <w:marTop w:val="72"/>
          <w:marBottom w:val="60"/>
          <w:divBdr>
            <w:top w:val="none" w:sz="0" w:space="0" w:color="auto"/>
            <w:left w:val="none" w:sz="0" w:space="0" w:color="auto"/>
            <w:bottom w:val="none" w:sz="0" w:space="0" w:color="auto"/>
            <w:right w:val="none" w:sz="0" w:space="0" w:color="auto"/>
          </w:divBdr>
        </w:div>
        <w:div w:id="1044476537">
          <w:marLeft w:val="1296"/>
          <w:marRight w:val="0"/>
          <w:marTop w:val="72"/>
          <w:marBottom w:val="60"/>
          <w:divBdr>
            <w:top w:val="none" w:sz="0" w:space="0" w:color="auto"/>
            <w:left w:val="none" w:sz="0" w:space="0" w:color="auto"/>
            <w:bottom w:val="none" w:sz="0" w:space="0" w:color="auto"/>
            <w:right w:val="none" w:sz="0" w:space="0" w:color="auto"/>
          </w:divBdr>
        </w:div>
        <w:div w:id="1319652137">
          <w:marLeft w:val="1296"/>
          <w:marRight w:val="0"/>
          <w:marTop w:val="72"/>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mygdal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3055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Salem State College</Company>
  <LinksUpToDate>false</LinksUpToDate>
  <CharactersWithSpaces>20435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A. Burr</dc:creator>
  <cp:lastModifiedBy>Robert Burr</cp:lastModifiedBy>
  <cp:revision>2</cp:revision>
  <dcterms:created xsi:type="dcterms:W3CDTF">2015-05-04T18:40:00Z</dcterms:created>
  <dcterms:modified xsi:type="dcterms:W3CDTF">2015-05-04T18:40:00Z</dcterms:modified>
</cp:coreProperties>
</file>